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8FF7" w14:textId="77777777" w:rsidR="00F82562" w:rsidRPr="004954FC" w:rsidRDefault="007A1386" w:rsidP="00127A61">
      <w:pPr>
        <w:spacing w:before="120" w:after="20"/>
        <w:rPr>
          <w:rFonts w:ascii="Arial" w:hAnsi="Arial" w:cs="Arial"/>
          <w:b/>
          <w:color w:val="000000" w:themeColor="text1"/>
          <w:szCs w:val="22"/>
        </w:rPr>
      </w:pPr>
      <w:r w:rsidRPr="004954FC">
        <w:rPr>
          <w:rFonts w:ascii="Arial" w:hAnsi="Arial" w:cs="Arial"/>
          <w:noProof/>
          <w:color w:val="000000" w:themeColor="text1"/>
          <w:szCs w:val="22"/>
          <w:lang w:val="en-US"/>
        </w:rPr>
        <w:drawing>
          <wp:inline distT="0" distB="0" distL="0" distR="0" wp14:anchorId="08F26EDD" wp14:editId="5793C403">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sidRPr="004954FC">
        <w:rPr>
          <w:rFonts w:ascii="Arial" w:hAnsi="Arial" w:cs="Arial"/>
          <w:noProof/>
          <w:color w:val="000000" w:themeColor="text1"/>
          <w:szCs w:val="22"/>
          <w:lang w:val="en-US"/>
        </w:rPr>
        <w:t xml:space="preserve">                                        </w:t>
      </w:r>
      <w:r w:rsidRPr="004954FC">
        <w:rPr>
          <w:rFonts w:ascii="Arial" w:hAnsi="Arial" w:cs="Arial"/>
          <w:noProof/>
          <w:color w:val="000000" w:themeColor="text1"/>
          <w:szCs w:val="22"/>
          <w:lang w:val="en-US"/>
        </w:rPr>
        <w:t xml:space="preserve">                               </w:t>
      </w:r>
      <w:r w:rsidR="00127A61" w:rsidRPr="004954FC">
        <w:rPr>
          <w:rFonts w:ascii="Arial" w:hAnsi="Arial" w:cs="Arial"/>
          <w:noProof/>
          <w:color w:val="000000" w:themeColor="text1"/>
          <w:szCs w:val="22"/>
          <w:lang w:val="en-US"/>
        </w:rPr>
        <w:t xml:space="preserve">                     </w:t>
      </w:r>
      <w:r w:rsidR="00E722A6" w:rsidRPr="004954FC">
        <w:rPr>
          <w:rFonts w:ascii="Arial" w:hAnsi="Arial" w:cs="Arial"/>
          <w:noProof/>
          <w:color w:val="000000" w:themeColor="text1"/>
          <w:szCs w:val="22"/>
          <w:lang w:val="en-US"/>
        </w:rPr>
        <w:drawing>
          <wp:inline distT="0" distB="0" distL="0" distR="0" wp14:anchorId="5AD39BFA" wp14:editId="0313AD73">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p>
    <w:p w14:paraId="56EDFE33" w14:textId="6BE29432" w:rsidR="000D4A0E" w:rsidRDefault="000D4A0E" w:rsidP="00847156">
      <w:pPr>
        <w:tabs>
          <w:tab w:val="left" w:pos="1418"/>
          <w:tab w:val="left" w:pos="1701"/>
          <w:tab w:val="right" w:pos="9185"/>
          <w:tab w:val="right" w:pos="9214"/>
        </w:tabs>
        <w:jc w:val="center"/>
        <w:rPr>
          <w:rFonts w:ascii="Arial" w:hAnsi="Arial" w:cs="Arial"/>
          <w:b/>
          <w:bCs/>
          <w:color w:val="000000" w:themeColor="text1"/>
          <w:szCs w:val="22"/>
        </w:rPr>
      </w:pPr>
    </w:p>
    <w:p w14:paraId="35AE3D60" w14:textId="65C56303" w:rsidR="00644FBA" w:rsidRPr="009813FD" w:rsidRDefault="00644FBA" w:rsidP="00644FBA">
      <w:pPr>
        <w:spacing w:before="29"/>
        <w:ind w:right="55"/>
        <w:jc w:val="center"/>
        <w:rPr>
          <w:rFonts w:ascii="Cambria" w:hAnsi="Cambria" w:cs="Arial-BoldMT"/>
          <w:b/>
          <w:bCs/>
          <w:color w:val="auto"/>
          <w:szCs w:val="22"/>
          <w:lang w:eastAsia="x-none"/>
        </w:rPr>
      </w:pPr>
      <w:r>
        <w:rPr>
          <w:rFonts w:ascii="Cambria" w:hAnsi="Cambria" w:cs="Arial-BoldMT"/>
          <w:b/>
          <w:bCs/>
          <w:color w:val="auto"/>
          <w:szCs w:val="22"/>
          <w:lang w:eastAsia="x-none"/>
        </w:rPr>
        <w:t xml:space="preserve">GLOBAL </w:t>
      </w:r>
      <w:r w:rsidRPr="009813FD">
        <w:rPr>
          <w:rFonts w:ascii="Cambria" w:hAnsi="Cambria" w:cs="Arial-BoldMT"/>
          <w:b/>
          <w:bCs/>
          <w:color w:val="auto"/>
          <w:szCs w:val="22"/>
          <w:lang w:eastAsia="x-none"/>
        </w:rPr>
        <w:t xml:space="preserve">EXPRESSION OF INTEREST (EoI) </w:t>
      </w:r>
      <w:r w:rsidRPr="005C02EB">
        <w:rPr>
          <w:rFonts w:ascii="Cambria" w:hAnsi="Cambria" w:cs="Arial-BoldMT"/>
          <w:b/>
          <w:bCs/>
          <w:color w:val="auto"/>
          <w:szCs w:val="22"/>
        </w:rPr>
        <w:t>UNDER INTERNATIONAL COMPET</w:t>
      </w:r>
      <w:r>
        <w:rPr>
          <w:rFonts w:ascii="Cambria" w:hAnsi="Cambria" w:cs="Arial-BoldMT"/>
          <w:b/>
          <w:bCs/>
          <w:color w:val="auto"/>
          <w:szCs w:val="22"/>
        </w:rPr>
        <w:t>E</w:t>
      </w:r>
      <w:r w:rsidRPr="005C02EB">
        <w:rPr>
          <w:rFonts w:ascii="Cambria" w:hAnsi="Cambria" w:cs="Arial-BoldMT"/>
          <w:b/>
          <w:bCs/>
          <w:color w:val="auto"/>
          <w:szCs w:val="22"/>
        </w:rPr>
        <w:t xml:space="preserve">TIVE BIDDING (ICB) BASIS FOR </w:t>
      </w:r>
      <w:r>
        <w:rPr>
          <w:rFonts w:ascii="Cambria" w:hAnsi="Cambria" w:cs="Arial-BoldMT"/>
          <w:b/>
          <w:bCs/>
          <w:color w:val="auto"/>
          <w:szCs w:val="22"/>
        </w:rPr>
        <w:t>UPGRADATION OF SUVALI OFFSHORE PLATFORM FOR CB/OS-2 BLOCK</w:t>
      </w:r>
      <w:r w:rsidRPr="009813FD">
        <w:rPr>
          <w:rFonts w:ascii="Cambria" w:hAnsi="Cambria" w:cs="Arial-BoldMT"/>
          <w:b/>
          <w:bCs/>
          <w:color w:val="auto"/>
          <w:szCs w:val="22"/>
          <w:lang w:eastAsia="x-none"/>
        </w:rPr>
        <w:t xml:space="preserve"> </w:t>
      </w:r>
    </w:p>
    <w:p w14:paraId="75F900EB" w14:textId="52FA26BC" w:rsidR="00C156EB" w:rsidRDefault="00C156EB" w:rsidP="00847156">
      <w:pPr>
        <w:tabs>
          <w:tab w:val="left" w:pos="-270"/>
        </w:tabs>
        <w:ind w:left="-180" w:right="-360"/>
        <w:jc w:val="center"/>
        <w:rPr>
          <w:rFonts w:ascii="Arial" w:hAnsi="Arial" w:cs="Arial"/>
          <w:b/>
          <w:bCs/>
          <w:color w:val="000000" w:themeColor="text1"/>
          <w:szCs w:val="22"/>
        </w:rPr>
      </w:pPr>
    </w:p>
    <w:p w14:paraId="727CF925" w14:textId="049BA43B" w:rsidR="00644FBA" w:rsidRPr="005C02EB" w:rsidRDefault="00644FBA" w:rsidP="00644FBA">
      <w:pPr>
        <w:tabs>
          <w:tab w:val="left" w:pos="900"/>
        </w:tabs>
        <w:autoSpaceDE w:val="0"/>
        <w:autoSpaceDN w:val="0"/>
        <w:adjustRightInd w:val="0"/>
        <w:jc w:val="both"/>
        <w:rPr>
          <w:rFonts w:ascii="Cambria" w:hAnsi="Cambria" w:cs="Calibri"/>
          <w:b/>
          <w:color w:val="auto"/>
          <w:szCs w:val="22"/>
        </w:rPr>
      </w:pPr>
      <w:r w:rsidRPr="000B1FF4">
        <w:rPr>
          <w:rFonts w:ascii="Cambria" w:hAnsi="Cambria" w:cs="Calibri"/>
          <w:b/>
          <w:bCs/>
          <w:color w:val="auto"/>
          <w:szCs w:val="22"/>
        </w:rPr>
        <w:t>Cairn Oil &amp; Gas</w:t>
      </w:r>
      <w:r>
        <w:rPr>
          <w:rFonts w:ascii="Cambria" w:hAnsi="Cambria" w:cs="Calibri"/>
          <w:color w:val="auto"/>
          <w:szCs w:val="22"/>
        </w:rPr>
        <w:t xml:space="preserve">, a vertical of </w:t>
      </w:r>
      <w:r w:rsidRPr="000B1FF4">
        <w:rPr>
          <w:rFonts w:ascii="Cambria" w:hAnsi="Cambria" w:cs="Calibri"/>
          <w:b/>
          <w:bCs/>
          <w:color w:val="auto"/>
          <w:szCs w:val="22"/>
        </w:rPr>
        <w:t>Vedanta Limited</w:t>
      </w:r>
      <w:r>
        <w:rPr>
          <w:rFonts w:ascii="Cambria" w:hAnsi="Cambria" w:cs="Calibri"/>
          <w:color w:val="auto"/>
          <w:szCs w:val="22"/>
        </w:rPr>
        <w:t>,</w:t>
      </w:r>
      <w:r w:rsidRPr="004512A4">
        <w:rPr>
          <w:rFonts w:ascii="Cambria" w:hAnsi="Cambria" w:cs="Calibri"/>
          <w:color w:val="auto"/>
          <w:szCs w:val="22"/>
        </w:rPr>
        <w:t xml:space="preserve"> (“VL”)</w:t>
      </w:r>
      <w:r w:rsidRPr="005C02EB">
        <w:rPr>
          <w:rFonts w:ascii="Cambria" w:hAnsi="Cambria" w:cs="Calibri"/>
          <w:color w:val="auto"/>
          <w:szCs w:val="22"/>
        </w:rPr>
        <w:t xml:space="preserve">, is the </w:t>
      </w:r>
      <w:r w:rsidRPr="00B14690">
        <w:rPr>
          <w:rFonts w:ascii="Cambria" w:hAnsi="Cambria" w:cs="Calibri"/>
          <w:color w:val="auto"/>
          <w:szCs w:val="22"/>
        </w:rPr>
        <w:t>Operator of CB/OS-2 block</w:t>
      </w:r>
      <w:r>
        <w:rPr>
          <w:rFonts w:ascii="Cambria" w:hAnsi="Cambria" w:cs="Calibri"/>
          <w:color w:val="auto"/>
          <w:szCs w:val="22"/>
        </w:rPr>
        <w:t xml:space="preserve"> </w:t>
      </w:r>
      <w:r w:rsidRPr="00B14690">
        <w:rPr>
          <w:rFonts w:ascii="Cambria" w:hAnsi="Cambria" w:cs="Calibri"/>
          <w:color w:val="auto"/>
          <w:szCs w:val="22"/>
        </w:rPr>
        <w:t xml:space="preserve">on behalf of </w:t>
      </w:r>
      <w:r>
        <w:rPr>
          <w:rFonts w:ascii="Cambria" w:hAnsi="Cambria" w:cs="Calibri"/>
          <w:color w:val="auto"/>
          <w:szCs w:val="22"/>
        </w:rPr>
        <w:t xml:space="preserve">itself and </w:t>
      </w:r>
      <w:r w:rsidRPr="00B14690">
        <w:rPr>
          <w:rFonts w:ascii="Cambria" w:hAnsi="Cambria" w:cs="Calibri"/>
          <w:color w:val="auto"/>
          <w:szCs w:val="22"/>
        </w:rPr>
        <w:t>its joint v</w:t>
      </w:r>
      <w:r>
        <w:rPr>
          <w:rFonts w:ascii="Cambria" w:hAnsi="Cambria" w:cs="Calibri"/>
          <w:color w:val="auto"/>
          <w:szCs w:val="22"/>
        </w:rPr>
        <w:t>enture partners ONGC Limited and</w:t>
      </w:r>
      <w:r w:rsidRPr="00B14690">
        <w:rPr>
          <w:rFonts w:ascii="Cambria" w:hAnsi="Cambria" w:cs="Calibri"/>
          <w:color w:val="auto"/>
          <w:szCs w:val="22"/>
        </w:rPr>
        <w:t xml:space="preserve"> Tata Petrodyne Limited</w:t>
      </w:r>
      <w:r>
        <w:rPr>
          <w:rFonts w:ascii="Cambria" w:hAnsi="Cambria" w:cs="Calibri"/>
          <w:color w:val="auto"/>
          <w:szCs w:val="22"/>
        </w:rPr>
        <w:t xml:space="preserve">. </w:t>
      </w:r>
      <w:r w:rsidR="000B1FF4">
        <w:rPr>
          <w:rFonts w:ascii="Cambria" w:hAnsi="Cambria" w:cs="Calibri"/>
          <w:color w:val="auto"/>
          <w:szCs w:val="22"/>
        </w:rPr>
        <w:t xml:space="preserve"> </w:t>
      </w:r>
      <w:r>
        <w:rPr>
          <w:rFonts w:ascii="Cambria" w:hAnsi="Cambria" w:cs="Calibri"/>
          <w:color w:val="auto"/>
          <w:szCs w:val="22"/>
        </w:rPr>
        <w:t xml:space="preserve">The CB/OS-2 Block is </w:t>
      </w:r>
      <w:r w:rsidRPr="00B14690">
        <w:rPr>
          <w:rFonts w:ascii="Cambria" w:hAnsi="Cambria" w:cs="Calibri"/>
          <w:color w:val="auto"/>
          <w:szCs w:val="22"/>
        </w:rPr>
        <w:t xml:space="preserve">located on the </w:t>
      </w:r>
      <w:r>
        <w:rPr>
          <w:rFonts w:ascii="Cambria" w:hAnsi="Cambria" w:cs="Calibri"/>
          <w:color w:val="auto"/>
          <w:szCs w:val="22"/>
        </w:rPr>
        <w:t xml:space="preserve">south </w:t>
      </w:r>
      <w:r w:rsidRPr="00B14690">
        <w:rPr>
          <w:rFonts w:ascii="Cambria" w:hAnsi="Cambria" w:cs="Calibri"/>
          <w:color w:val="auto"/>
          <w:szCs w:val="22"/>
        </w:rPr>
        <w:t xml:space="preserve">west coast </w:t>
      </w:r>
      <w:r>
        <w:rPr>
          <w:rFonts w:ascii="Cambria" w:hAnsi="Cambria" w:cs="Calibri"/>
          <w:color w:val="auto"/>
          <w:szCs w:val="22"/>
        </w:rPr>
        <w:t>in the state of Gujarat,</w:t>
      </w:r>
      <w:r w:rsidRPr="00B14690">
        <w:rPr>
          <w:rFonts w:ascii="Cambria" w:hAnsi="Cambria" w:cs="Calibri"/>
          <w:color w:val="auto"/>
          <w:szCs w:val="22"/>
        </w:rPr>
        <w:t xml:space="preserve"> Indi</w:t>
      </w:r>
      <w:r w:rsidRPr="00072391">
        <w:rPr>
          <w:rFonts w:ascii="Cambria" w:hAnsi="Cambria" w:cs="Calibri"/>
          <w:color w:val="auto"/>
          <w:szCs w:val="22"/>
        </w:rPr>
        <w:t>a</w:t>
      </w:r>
      <w:r>
        <w:rPr>
          <w:rFonts w:ascii="Cambria" w:hAnsi="Cambria" w:cs="Calibri"/>
          <w:color w:val="auto"/>
          <w:szCs w:val="22"/>
        </w:rPr>
        <w:t>.</w:t>
      </w:r>
    </w:p>
    <w:p w14:paraId="3F6EF481" w14:textId="77777777" w:rsidR="00644FBA" w:rsidRPr="005C02EB" w:rsidRDefault="00644FBA" w:rsidP="00644FBA">
      <w:pPr>
        <w:tabs>
          <w:tab w:val="left" w:pos="900"/>
        </w:tabs>
        <w:autoSpaceDE w:val="0"/>
        <w:autoSpaceDN w:val="0"/>
        <w:adjustRightInd w:val="0"/>
        <w:ind w:left="900"/>
        <w:jc w:val="both"/>
        <w:rPr>
          <w:rFonts w:ascii="Cambria" w:hAnsi="Cambria" w:cs="Calibri"/>
          <w:color w:val="auto"/>
          <w:szCs w:val="22"/>
        </w:rPr>
      </w:pPr>
    </w:p>
    <w:p w14:paraId="1EA6E0A4" w14:textId="77777777" w:rsidR="00644FBA" w:rsidRPr="00843DC4" w:rsidRDefault="00644FBA" w:rsidP="00644FBA">
      <w:pPr>
        <w:tabs>
          <w:tab w:val="left" w:pos="900"/>
        </w:tabs>
        <w:autoSpaceDE w:val="0"/>
        <w:autoSpaceDN w:val="0"/>
        <w:adjustRightInd w:val="0"/>
        <w:jc w:val="both"/>
        <w:rPr>
          <w:rFonts w:ascii="Cambria" w:hAnsi="Cambria" w:cs="Calibri"/>
          <w:color w:val="auto"/>
          <w:szCs w:val="22"/>
        </w:rPr>
      </w:pPr>
      <w:r w:rsidRPr="00843DC4">
        <w:rPr>
          <w:rFonts w:ascii="Cambria" w:hAnsi="Cambria" w:cs="Calibri"/>
          <w:color w:val="auto"/>
          <w:szCs w:val="22"/>
        </w:rPr>
        <w:t>VL on behalf of the JV partners invites repu</w:t>
      </w:r>
      <w:bookmarkStart w:id="0" w:name="_GoBack"/>
      <w:bookmarkEnd w:id="0"/>
      <w:r w:rsidRPr="00843DC4">
        <w:rPr>
          <w:rFonts w:ascii="Cambria" w:hAnsi="Cambria" w:cs="Calibri"/>
          <w:color w:val="auto"/>
          <w:szCs w:val="22"/>
        </w:rPr>
        <w:t>ted contractors (both Indian and International) to express their interest to participate in International Competitive Bidding Process (“ICB”) with capabilities in Design</w:t>
      </w:r>
      <w:r>
        <w:rPr>
          <w:rFonts w:ascii="Cambria" w:hAnsi="Cambria" w:cs="Calibri"/>
          <w:color w:val="auto"/>
          <w:szCs w:val="22"/>
        </w:rPr>
        <w:t xml:space="preserve">, </w:t>
      </w:r>
      <w:r w:rsidRPr="00843DC4">
        <w:rPr>
          <w:rFonts w:ascii="Cambria" w:hAnsi="Cambria" w:cs="Calibri"/>
          <w:color w:val="auto"/>
          <w:szCs w:val="22"/>
        </w:rPr>
        <w:t>Supply</w:t>
      </w:r>
      <w:r>
        <w:rPr>
          <w:rFonts w:ascii="Cambria" w:hAnsi="Cambria" w:cs="Calibri"/>
          <w:color w:val="auto"/>
          <w:szCs w:val="22"/>
        </w:rPr>
        <w:t xml:space="preserve"> &amp; Installation of Process Equipments;</w:t>
      </w:r>
      <w:r w:rsidRPr="00843DC4">
        <w:rPr>
          <w:rFonts w:ascii="Cambria" w:hAnsi="Cambria" w:cs="Calibri"/>
          <w:color w:val="auto"/>
          <w:szCs w:val="22"/>
        </w:rPr>
        <w:t xml:space="preserve"> </w:t>
      </w:r>
      <w:r>
        <w:rPr>
          <w:rFonts w:ascii="Cambria" w:hAnsi="Cambria" w:cs="Calibri"/>
          <w:color w:val="auto"/>
          <w:szCs w:val="22"/>
        </w:rPr>
        <w:t xml:space="preserve">Supply, Fabrication, </w:t>
      </w:r>
      <w:r w:rsidRPr="00843DC4">
        <w:rPr>
          <w:rFonts w:ascii="Cambria" w:hAnsi="Cambria" w:cs="Calibri"/>
          <w:color w:val="auto"/>
          <w:szCs w:val="22"/>
        </w:rPr>
        <w:t>Erection</w:t>
      </w:r>
      <w:r>
        <w:rPr>
          <w:rFonts w:ascii="Cambria" w:hAnsi="Cambria" w:cs="Calibri"/>
          <w:color w:val="auto"/>
          <w:szCs w:val="22"/>
        </w:rPr>
        <w:t>, Hook-up, Testing &amp; Commissioning</w:t>
      </w:r>
      <w:r w:rsidRPr="00843DC4">
        <w:rPr>
          <w:rFonts w:ascii="Cambria" w:hAnsi="Cambria" w:cs="Calibri"/>
          <w:color w:val="auto"/>
          <w:szCs w:val="22"/>
        </w:rPr>
        <w:t xml:space="preserve"> of</w:t>
      </w:r>
      <w:r>
        <w:rPr>
          <w:rFonts w:ascii="Cambria" w:hAnsi="Cambria" w:cs="Calibri"/>
          <w:color w:val="auto"/>
          <w:szCs w:val="22"/>
        </w:rPr>
        <w:t xml:space="preserve"> Piping; Erection of Rotating &amp; Static Equipments; Design, Supply, Erection, Hook-up, Testing &amp; Commissioning of </w:t>
      </w:r>
      <w:r w:rsidRPr="004E0A1C">
        <w:rPr>
          <w:rFonts w:ascii="Cambria" w:hAnsi="Cambria" w:cs="Calibri"/>
          <w:color w:val="auto"/>
          <w:szCs w:val="22"/>
        </w:rPr>
        <w:t xml:space="preserve">Electrical </w:t>
      </w:r>
      <w:r w:rsidRPr="00843DC4">
        <w:rPr>
          <w:rFonts w:ascii="Cambria" w:hAnsi="Cambria" w:cs="Calibri"/>
          <w:color w:val="auto"/>
          <w:szCs w:val="22"/>
        </w:rPr>
        <w:t>and Instrumentation Works</w:t>
      </w:r>
      <w:r w:rsidRPr="004E0A1C">
        <w:rPr>
          <w:rFonts w:ascii="Cambria" w:hAnsi="Cambria" w:cs="Calibri"/>
          <w:color w:val="auto"/>
          <w:szCs w:val="22"/>
        </w:rPr>
        <w:t xml:space="preserve"> at Existing Off-Shore Production Platform.</w:t>
      </w:r>
    </w:p>
    <w:p w14:paraId="0304BD03" w14:textId="77777777" w:rsidR="00644FBA" w:rsidRDefault="00644FBA" w:rsidP="00644FBA">
      <w:pPr>
        <w:tabs>
          <w:tab w:val="left" w:pos="900"/>
        </w:tabs>
        <w:autoSpaceDE w:val="0"/>
        <w:autoSpaceDN w:val="0"/>
        <w:adjustRightInd w:val="0"/>
        <w:jc w:val="both"/>
        <w:rPr>
          <w:rFonts w:ascii="Cambria" w:hAnsi="Cambria" w:cs="Calibri"/>
          <w:color w:val="auto"/>
          <w:szCs w:val="22"/>
        </w:rPr>
      </w:pPr>
    </w:p>
    <w:p w14:paraId="67D3CFDD" w14:textId="77777777" w:rsidR="00644FBA" w:rsidRDefault="00644FBA" w:rsidP="00644FBA">
      <w:p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In order to </w:t>
      </w:r>
      <w:r w:rsidRPr="004E0A1C">
        <w:rPr>
          <w:rFonts w:ascii="Cambria" w:hAnsi="Cambria" w:cs="Calibri"/>
          <w:color w:val="auto"/>
          <w:szCs w:val="22"/>
        </w:rPr>
        <w:t xml:space="preserve">sustain production and </w:t>
      </w:r>
      <w:r>
        <w:rPr>
          <w:rFonts w:ascii="Cambria" w:hAnsi="Cambria" w:cs="Calibri"/>
          <w:color w:val="auto"/>
          <w:szCs w:val="22"/>
        </w:rPr>
        <w:t xml:space="preserve">secure future growth, company intent to </w:t>
      </w:r>
      <w:r w:rsidRPr="004E0A1C">
        <w:rPr>
          <w:rFonts w:ascii="Cambria" w:hAnsi="Cambria" w:cs="Calibri"/>
          <w:color w:val="auto"/>
          <w:szCs w:val="22"/>
        </w:rPr>
        <w:t xml:space="preserve">provide Artificial Lift Facility at Existing Off-Shore Platform. </w:t>
      </w:r>
    </w:p>
    <w:p w14:paraId="43DA3ED5" w14:textId="77777777" w:rsidR="00644FBA" w:rsidRDefault="00644FBA" w:rsidP="00644FBA">
      <w:pPr>
        <w:tabs>
          <w:tab w:val="left" w:pos="900"/>
        </w:tabs>
        <w:autoSpaceDE w:val="0"/>
        <w:autoSpaceDN w:val="0"/>
        <w:adjustRightInd w:val="0"/>
        <w:jc w:val="both"/>
        <w:rPr>
          <w:rFonts w:ascii="Cambria" w:hAnsi="Cambria" w:cs="Calibri"/>
          <w:color w:val="auto"/>
          <w:szCs w:val="22"/>
        </w:rPr>
      </w:pPr>
    </w:p>
    <w:p w14:paraId="26A9514A" w14:textId="77777777" w:rsidR="00644FBA" w:rsidRDefault="00644FBA" w:rsidP="00644FBA">
      <w:pPr>
        <w:tabs>
          <w:tab w:val="left" w:pos="900"/>
        </w:tabs>
        <w:autoSpaceDE w:val="0"/>
        <w:autoSpaceDN w:val="0"/>
        <w:adjustRightInd w:val="0"/>
        <w:jc w:val="both"/>
        <w:rPr>
          <w:rFonts w:ascii="Cambria" w:hAnsi="Cambria" w:cs="Calibri"/>
          <w:b/>
          <w:color w:val="auto"/>
          <w:szCs w:val="22"/>
        </w:rPr>
      </w:pPr>
      <w:r>
        <w:rPr>
          <w:rFonts w:ascii="Cambria" w:hAnsi="Cambria" w:cs="Calibri"/>
          <w:b/>
          <w:color w:val="auto"/>
          <w:szCs w:val="22"/>
        </w:rPr>
        <w:t xml:space="preserve">Design, Supply, Installation, Erection, Testing and Commissioning (SITC) of </w:t>
      </w:r>
      <w:r w:rsidRPr="004E0A1C">
        <w:rPr>
          <w:rFonts w:ascii="Cambria" w:hAnsi="Cambria" w:cs="Calibri"/>
          <w:b/>
          <w:color w:val="auto"/>
          <w:szCs w:val="22"/>
        </w:rPr>
        <w:t xml:space="preserve">Process Equipment, </w:t>
      </w:r>
      <w:r w:rsidRPr="000666B3">
        <w:rPr>
          <w:rFonts w:ascii="Cambria" w:hAnsi="Cambria" w:cs="Calibri"/>
          <w:b/>
          <w:color w:val="auto"/>
          <w:szCs w:val="22"/>
        </w:rPr>
        <w:t>Mechanical</w:t>
      </w:r>
      <w:r>
        <w:rPr>
          <w:rFonts w:ascii="Cambria" w:hAnsi="Cambria" w:cs="Calibri"/>
          <w:b/>
          <w:color w:val="auto"/>
          <w:szCs w:val="22"/>
        </w:rPr>
        <w:t xml:space="preserve">, </w:t>
      </w:r>
      <w:r w:rsidRPr="004E0A1C">
        <w:rPr>
          <w:rFonts w:ascii="Cambria" w:hAnsi="Cambria" w:cs="Calibri"/>
          <w:b/>
          <w:color w:val="auto"/>
          <w:szCs w:val="22"/>
        </w:rPr>
        <w:t>Piping, Electrical</w:t>
      </w:r>
      <w:r w:rsidRPr="000666B3">
        <w:rPr>
          <w:rFonts w:ascii="Cambria" w:hAnsi="Cambria" w:cs="Calibri"/>
          <w:b/>
          <w:color w:val="auto"/>
          <w:szCs w:val="22"/>
        </w:rPr>
        <w:t xml:space="preserve"> and Instrumentation </w:t>
      </w:r>
      <w:r w:rsidRPr="006D67F2">
        <w:rPr>
          <w:rFonts w:ascii="Cambria" w:hAnsi="Cambria" w:cs="Calibri"/>
          <w:b/>
          <w:color w:val="auto"/>
          <w:szCs w:val="22"/>
        </w:rPr>
        <w:t>works</w:t>
      </w:r>
      <w:r>
        <w:rPr>
          <w:rFonts w:ascii="Cambria" w:hAnsi="Cambria" w:cs="Calibri"/>
          <w:b/>
          <w:color w:val="auto"/>
          <w:szCs w:val="22"/>
        </w:rPr>
        <w:t>.</w:t>
      </w:r>
    </w:p>
    <w:p w14:paraId="48A04A8A" w14:textId="77777777" w:rsidR="00644FBA" w:rsidRDefault="00644FBA" w:rsidP="00644FBA">
      <w:pPr>
        <w:tabs>
          <w:tab w:val="left" w:pos="900"/>
        </w:tabs>
        <w:autoSpaceDE w:val="0"/>
        <w:autoSpaceDN w:val="0"/>
        <w:adjustRightInd w:val="0"/>
        <w:jc w:val="both"/>
        <w:rPr>
          <w:rFonts w:ascii="Cambria" w:hAnsi="Cambria" w:cs="Calibri"/>
          <w:b/>
          <w:color w:val="auto"/>
          <w:szCs w:val="22"/>
        </w:rPr>
      </w:pPr>
    </w:p>
    <w:p w14:paraId="485874FC" w14:textId="77777777" w:rsidR="00644FBA" w:rsidRDefault="00644FBA" w:rsidP="00644FBA">
      <w:pPr>
        <w:tabs>
          <w:tab w:val="left" w:pos="900"/>
        </w:tabs>
        <w:autoSpaceDE w:val="0"/>
        <w:autoSpaceDN w:val="0"/>
        <w:adjustRightInd w:val="0"/>
        <w:jc w:val="both"/>
        <w:rPr>
          <w:rFonts w:ascii="Cambria" w:hAnsi="Cambria" w:cs="Calibri"/>
          <w:b/>
          <w:color w:val="auto"/>
          <w:szCs w:val="22"/>
        </w:rPr>
      </w:pPr>
      <w:r>
        <w:rPr>
          <w:rFonts w:ascii="Cambria" w:hAnsi="Cambria" w:cs="Calibri"/>
          <w:b/>
          <w:color w:val="auto"/>
          <w:szCs w:val="22"/>
        </w:rPr>
        <w:t>Brief Scope of work</w:t>
      </w:r>
    </w:p>
    <w:p w14:paraId="048CD41F" w14:textId="77777777" w:rsidR="00644FBA" w:rsidRDefault="00644FBA" w:rsidP="00644FBA">
      <w:pPr>
        <w:tabs>
          <w:tab w:val="left" w:pos="900"/>
        </w:tabs>
        <w:autoSpaceDE w:val="0"/>
        <w:autoSpaceDN w:val="0"/>
        <w:adjustRightInd w:val="0"/>
        <w:jc w:val="both"/>
        <w:rPr>
          <w:rFonts w:ascii="Cambria" w:hAnsi="Cambria" w:cs="Calibri"/>
          <w:b/>
          <w:color w:val="auto"/>
          <w:szCs w:val="22"/>
        </w:rPr>
      </w:pPr>
    </w:p>
    <w:p w14:paraId="29B2644F" w14:textId="77777777" w:rsidR="00644FBA" w:rsidRDefault="00644FBA" w:rsidP="00644FBA">
      <w:pPr>
        <w:numPr>
          <w:ilvl w:val="0"/>
          <w:numId w:val="60"/>
        </w:numPr>
        <w:tabs>
          <w:tab w:val="left" w:pos="900"/>
        </w:tabs>
        <w:autoSpaceDE w:val="0"/>
        <w:autoSpaceDN w:val="0"/>
        <w:adjustRightInd w:val="0"/>
        <w:jc w:val="both"/>
        <w:rPr>
          <w:rFonts w:ascii="Cambria" w:hAnsi="Cambria" w:cs="Calibri"/>
          <w:color w:val="auto"/>
          <w:szCs w:val="22"/>
        </w:rPr>
      </w:pPr>
      <w:r w:rsidRPr="002D3C61">
        <w:rPr>
          <w:rFonts w:ascii="Cambria" w:hAnsi="Cambria" w:cs="Calibri"/>
          <w:color w:val="auto"/>
          <w:szCs w:val="22"/>
        </w:rPr>
        <w:t xml:space="preserve">Mechanical </w:t>
      </w:r>
      <w:r>
        <w:rPr>
          <w:rFonts w:ascii="Cambria" w:hAnsi="Cambria" w:cs="Calibri"/>
          <w:color w:val="auto"/>
          <w:szCs w:val="22"/>
        </w:rPr>
        <w:t>Works</w:t>
      </w:r>
    </w:p>
    <w:p w14:paraId="3BBEE345" w14:textId="77777777" w:rsidR="00644FBA" w:rsidRPr="00B84C7B"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B84C7B">
        <w:rPr>
          <w:rFonts w:ascii="Cambria" w:hAnsi="Cambria" w:cs="Calibri"/>
          <w:color w:val="auto"/>
          <w:szCs w:val="22"/>
        </w:rPr>
        <w:t>Design, Fabricate, test, supply, erect and commission process equipment.</w:t>
      </w:r>
    </w:p>
    <w:p w14:paraId="2521AD3A" w14:textId="77777777" w:rsidR="00644FBA"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Supply of Pipe, Pipe Fittings, </w:t>
      </w:r>
      <w:r w:rsidRPr="000E31D6">
        <w:rPr>
          <w:rFonts w:ascii="Cambria" w:hAnsi="Cambria" w:cs="Calibri"/>
          <w:color w:val="auto"/>
          <w:szCs w:val="22"/>
        </w:rPr>
        <w:t>fasteners, gaskets</w:t>
      </w:r>
      <w:r>
        <w:rPr>
          <w:rFonts w:ascii="Cambria" w:hAnsi="Cambria" w:cs="Calibri"/>
          <w:color w:val="auto"/>
          <w:szCs w:val="22"/>
        </w:rPr>
        <w:t xml:space="preserve">, </w:t>
      </w:r>
      <w:r w:rsidRPr="000E31D6">
        <w:rPr>
          <w:rFonts w:ascii="Cambria" w:hAnsi="Cambria" w:cs="Calibri"/>
          <w:color w:val="auto"/>
          <w:szCs w:val="22"/>
        </w:rPr>
        <w:t>structural material</w:t>
      </w:r>
      <w:r>
        <w:rPr>
          <w:rFonts w:ascii="Cambria" w:hAnsi="Cambria" w:cs="Calibri"/>
          <w:color w:val="auto"/>
          <w:szCs w:val="22"/>
        </w:rPr>
        <w:t>, etc. as per MTO.</w:t>
      </w:r>
    </w:p>
    <w:p w14:paraId="17FF57C6" w14:textId="77777777" w:rsidR="00644FBA"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Erection, testing and commissioning of rotating equipment</w:t>
      </w:r>
    </w:p>
    <w:p w14:paraId="39D70845" w14:textId="77777777" w:rsidR="00644FBA"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Fabrication, </w:t>
      </w:r>
      <w:r w:rsidRPr="000E31D6">
        <w:rPr>
          <w:rFonts w:ascii="Cambria" w:hAnsi="Cambria" w:cs="Calibri"/>
          <w:color w:val="auto"/>
          <w:szCs w:val="22"/>
        </w:rPr>
        <w:t>Erection,</w:t>
      </w:r>
      <w:r>
        <w:rPr>
          <w:rFonts w:ascii="Cambria" w:hAnsi="Cambria" w:cs="Calibri"/>
          <w:color w:val="auto"/>
          <w:szCs w:val="22"/>
        </w:rPr>
        <w:t xml:space="preserve"> etc. as per drawings &amp; company guidelines.</w:t>
      </w:r>
    </w:p>
    <w:p w14:paraId="09650188" w14:textId="77777777" w:rsidR="00644FBA"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Testing and Commissioning as per Company guideline, including Hydro-test.</w:t>
      </w:r>
    </w:p>
    <w:p w14:paraId="02F8764F" w14:textId="77777777" w:rsidR="00644FBA"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Painting, Blasting &amp; Hot Insulation on pipeline. </w:t>
      </w:r>
    </w:p>
    <w:p w14:paraId="10DF5525" w14:textId="77777777" w:rsidR="00644FBA" w:rsidRPr="00451816" w:rsidRDefault="00644FBA" w:rsidP="00644FBA">
      <w:pPr>
        <w:numPr>
          <w:ilvl w:val="0"/>
          <w:numId w:val="60"/>
        </w:numPr>
        <w:tabs>
          <w:tab w:val="left" w:pos="900"/>
        </w:tabs>
        <w:autoSpaceDE w:val="0"/>
        <w:autoSpaceDN w:val="0"/>
        <w:adjustRightInd w:val="0"/>
        <w:spacing w:before="120"/>
        <w:jc w:val="both"/>
        <w:rPr>
          <w:rFonts w:ascii="Cambria" w:hAnsi="Cambria" w:cs="Calibri"/>
          <w:color w:val="auto"/>
          <w:szCs w:val="22"/>
        </w:rPr>
      </w:pPr>
      <w:r w:rsidRPr="00451816">
        <w:rPr>
          <w:rFonts w:ascii="Cambria" w:hAnsi="Cambria" w:cs="Calibri"/>
          <w:color w:val="auto"/>
          <w:szCs w:val="22"/>
        </w:rPr>
        <w:t>Electrical Works</w:t>
      </w:r>
    </w:p>
    <w:p w14:paraId="62D238DE" w14:textId="77777777" w:rsidR="00644FBA" w:rsidRPr="00451816"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451816">
        <w:rPr>
          <w:rFonts w:ascii="Cambria" w:hAnsi="Cambria" w:cs="Calibri"/>
          <w:color w:val="auto"/>
          <w:szCs w:val="22"/>
        </w:rPr>
        <w:t>Design, Procure, Supply, Installation, Test and Commission of Electrical Equipment as per SLD &amp; MTO / as per company guidelines</w:t>
      </w:r>
      <w:r>
        <w:rPr>
          <w:rFonts w:ascii="Cambria" w:hAnsi="Cambria" w:cs="Calibri"/>
          <w:color w:val="auto"/>
          <w:szCs w:val="22"/>
        </w:rPr>
        <w:t>.</w:t>
      </w:r>
    </w:p>
    <w:p w14:paraId="35DC97FB" w14:textId="77777777" w:rsidR="00644FBA" w:rsidRPr="00451816"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451816">
        <w:rPr>
          <w:rFonts w:ascii="Cambria" w:hAnsi="Cambria" w:cs="Calibri"/>
          <w:color w:val="auto"/>
          <w:szCs w:val="22"/>
        </w:rPr>
        <w:t>Works includes; charging system @ 8 kW with battery bank for uninterrupted power supply (each battery capacity @ 5000 Ah), Power, Control &amp; Communication Cables, cable trays, Junction boxes and panels, termination kits, consumables etc.</w:t>
      </w:r>
    </w:p>
    <w:p w14:paraId="6ABF5145" w14:textId="77777777" w:rsidR="00644FBA" w:rsidRPr="00451816"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451816">
        <w:rPr>
          <w:rFonts w:ascii="Cambria" w:hAnsi="Cambria" w:cs="Calibri"/>
          <w:color w:val="auto"/>
          <w:szCs w:val="22"/>
        </w:rPr>
        <w:t>Integration with power sources and distribution system @ process equipments</w:t>
      </w:r>
      <w:r>
        <w:rPr>
          <w:rFonts w:ascii="Cambria" w:hAnsi="Cambria" w:cs="Calibri"/>
          <w:color w:val="auto"/>
          <w:szCs w:val="22"/>
        </w:rPr>
        <w:t>.</w:t>
      </w:r>
    </w:p>
    <w:p w14:paraId="489DC325" w14:textId="77777777" w:rsidR="00644FBA" w:rsidRPr="00451816"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451816">
        <w:rPr>
          <w:rFonts w:ascii="Cambria" w:hAnsi="Cambria" w:cs="Calibri"/>
          <w:color w:val="auto"/>
          <w:szCs w:val="22"/>
        </w:rPr>
        <w:t>Control &amp; Communication with present Telemetry / PLC system</w:t>
      </w:r>
      <w:r>
        <w:rPr>
          <w:rFonts w:ascii="Cambria" w:hAnsi="Cambria" w:cs="Calibri"/>
          <w:color w:val="auto"/>
          <w:szCs w:val="22"/>
        </w:rPr>
        <w:t>.</w:t>
      </w:r>
    </w:p>
    <w:p w14:paraId="67543EAD" w14:textId="77777777" w:rsidR="00644FBA" w:rsidRPr="005C3379" w:rsidRDefault="00644FBA" w:rsidP="00644FBA">
      <w:pPr>
        <w:numPr>
          <w:ilvl w:val="0"/>
          <w:numId w:val="60"/>
        </w:numPr>
        <w:tabs>
          <w:tab w:val="left" w:pos="900"/>
        </w:tabs>
        <w:autoSpaceDE w:val="0"/>
        <w:autoSpaceDN w:val="0"/>
        <w:adjustRightInd w:val="0"/>
        <w:spacing w:before="120"/>
        <w:jc w:val="both"/>
        <w:rPr>
          <w:rFonts w:ascii="Cambria" w:hAnsi="Cambria" w:cs="Calibri"/>
          <w:color w:val="auto"/>
          <w:szCs w:val="22"/>
        </w:rPr>
      </w:pPr>
      <w:r w:rsidRPr="005C3379">
        <w:rPr>
          <w:rFonts w:ascii="Cambria" w:hAnsi="Cambria" w:cs="Calibri"/>
          <w:color w:val="auto"/>
          <w:szCs w:val="22"/>
        </w:rPr>
        <w:t>Instrumentation Works</w:t>
      </w:r>
    </w:p>
    <w:p w14:paraId="25F563B1" w14:textId="77777777" w:rsidR="00644FBA" w:rsidRPr="005C3379"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5C3379">
        <w:rPr>
          <w:rFonts w:ascii="Cambria" w:hAnsi="Cambria" w:cs="Calibri"/>
          <w:color w:val="auto"/>
          <w:szCs w:val="22"/>
        </w:rPr>
        <w:t>Design, Procure, Supply, Installation, Test and Commission of PLC driven Atomisation system as per MTO / as per company guidelines.</w:t>
      </w:r>
    </w:p>
    <w:p w14:paraId="51FE45E8" w14:textId="77777777" w:rsidR="00644FBA" w:rsidRPr="005C3379"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5C3379">
        <w:rPr>
          <w:rFonts w:ascii="Cambria" w:hAnsi="Cambria" w:cs="Calibri"/>
          <w:color w:val="auto"/>
          <w:szCs w:val="22"/>
        </w:rPr>
        <w:t>Works includes; PLC based Control system, Power, Control &amp; Communication Cables, cable trays,</w:t>
      </w:r>
      <w:r w:rsidRPr="005C3379">
        <w:rPr>
          <w:color w:val="auto"/>
        </w:rPr>
        <w:t xml:space="preserve"> </w:t>
      </w:r>
      <w:r w:rsidRPr="005C3379">
        <w:rPr>
          <w:rFonts w:ascii="Cambria" w:hAnsi="Cambria" w:cs="Calibri"/>
          <w:color w:val="auto"/>
          <w:szCs w:val="22"/>
        </w:rPr>
        <w:t>transmitters, control valves, shut down valves, F&amp;G detectors, Junction boxes and panels, termination kits, consumables etc.</w:t>
      </w:r>
    </w:p>
    <w:p w14:paraId="22CCAF7F" w14:textId="77777777" w:rsidR="00644FBA" w:rsidRPr="005C3379"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5C3379">
        <w:rPr>
          <w:rFonts w:ascii="Cambria" w:hAnsi="Cambria" w:cs="Calibri"/>
          <w:color w:val="auto"/>
          <w:szCs w:val="22"/>
        </w:rPr>
        <w:t>Soft and Hard wire integration between Gas Engine Driven Pump Package, Platform process equipments.</w:t>
      </w:r>
    </w:p>
    <w:p w14:paraId="2175694A" w14:textId="77777777" w:rsidR="00644FBA" w:rsidRPr="005C3379" w:rsidRDefault="00644FBA" w:rsidP="00644FBA">
      <w:pPr>
        <w:numPr>
          <w:ilvl w:val="1"/>
          <w:numId w:val="60"/>
        </w:numPr>
        <w:tabs>
          <w:tab w:val="left" w:pos="900"/>
        </w:tabs>
        <w:autoSpaceDE w:val="0"/>
        <w:autoSpaceDN w:val="0"/>
        <w:adjustRightInd w:val="0"/>
        <w:jc w:val="both"/>
        <w:rPr>
          <w:rFonts w:ascii="Cambria" w:hAnsi="Cambria" w:cs="Calibri"/>
          <w:color w:val="auto"/>
          <w:szCs w:val="22"/>
        </w:rPr>
      </w:pPr>
      <w:r w:rsidRPr="005C3379">
        <w:rPr>
          <w:rFonts w:ascii="Cambria" w:hAnsi="Cambria" w:cs="Calibri"/>
          <w:color w:val="auto"/>
          <w:szCs w:val="22"/>
        </w:rPr>
        <w:t>Control &amp; Communication with present Telemetry / PLC system</w:t>
      </w:r>
    </w:p>
    <w:p w14:paraId="305500AB" w14:textId="77777777" w:rsidR="00644FBA" w:rsidRDefault="00644FBA" w:rsidP="00644FBA">
      <w:pPr>
        <w:tabs>
          <w:tab w:val="left" w:pos="900"/>
        </w:tabs>
        <w:autoSpaceDE w:val="0"/>
        <w:autoSpaceDN w:val="0"/>
        <w:adjustRightInd w:val="0"/>
        <w:jc w:val="both"/>
        <w:rPr>
          <w:rFonts w:ascii="Cambria" w:hAnsi="Cambria" w:cs="Calibri"/>
          <w:color w:val="auto"/>
          <w:szCs w:val="22"/>
        </w:rPr>
      </w:pPr>
      <w:r w:rsidRPr="006C5301">
        <w:rPr>
          <w:rFonts w:ascii="Cambria" w:hAnsi="Cambria" w:cs="Calibri"/>
          <w:color w:val="auto"/>
          <w:szCs w:val="22"/>
        </w:rPr>
        <w:lastRenderedPageBreak/>
        <w:t xml:space="preserve">Only those </w:t>
      </w:r>
      <w:r>
        <w:rPr>
          <w:rFonts w:ascii="Cambria" w:hAnsi="Cambria" w:cs="Calibri"/>
          <w:color w:val="auto"/>
          <w:szCs w:val="22"/>
        </w:rPr>
        <w:t xml:space="preserve">Parties </w:t>
      </w:r>
      <w:r w:rsidRPr="006C5301">
        <w:rPr>
          <w:rFonts w:ascii="Cambria" w:hAnsi="Cambria" w:cs="Calibri"/>
          <w:color w:val="auto"/>
          <w:szCs w:val="22"/>
        </w:rPr>
        <w:t>or Consortiums who possess substantial and proven track records of executi</w:t>
      </w:r>
      <w:r>
        <w:rPr>
          <w:rFonts w:ascii="Cambria" w:hAnsi="Cambria" w:cs="Calibri"/>
          <w:color w:val="auto"/>
          <w:szCs w:val="22"/>
        </w:rPr>
        <w:t xml:space="preserve">ng </w:t>
      </w:r>
      <w:r w:rsidRPr="006C5301">
        <w:rPr>
          <w:rFonts w:ascii="Cambria" w:hAnsi="Cambria" w:cs="Calibri"/>
          <w:color w:val="auto"/>
          <w:szCs w:val="22"/>
        </w:rPr>
        <w:t>projects of similar nature</w:t>
      </w:r>
      <w:r>
        <w:rPr>
          <w:rFonts w:ascii="Cambria" w:hAnsi="Cambria" w:cs="Calibri"/>
          <w:color w:val="auto"/>
          <w:szCs w:val="22"/>
        </w:rPr>
        <w:t xml:space="preserve"> in brownfield environment </w:t>
      </w:r>
      <w:r w:rsidRPr="006C5301">
        <w:rPr>
          <w:rFonts w:ascii="Cambria" w:hAnsi="Cambria" w:cs="Calibri"/>
          <w:color w:val="auto"/>
          <w:szCs w:val="22"/>
        </w:rPr>
        <w:t>and meet the “Specific Pre-Qualification Criteria” defined below shall respond to this EOI.</w:t>
      </w:r>
    </w:p>
    <w:p w14:paraId="6068F4DA" w14:textId="77777777" w:rsidR="00644FBA" w:rsidRPr="009F27B2" w:rsidRDefault="00644FBA" w:rsidP="00644FBA">
      <w:pPr>
        <w:pStyle w:val="NormalWeb"/>
        <w:jc w:val="both"/>
        <w:rPr>
          <w:b/>
        </w:rPr>
      </w:pPr>
      <w:r w:rsidRPr="005D07CD">
        <w:rPr>
          <w:rFonts w:ascii="Cambria" w:eastAsia="Times New Roman" w:hAnsi="Cambria" w:cs="Calibri"/>
          <w:b/>
          <w:szCs w:val="22"/>
          <w:lang w:val="en-GB"/>
        </w:rPr>
        <w:t>TECHNICAL PRE-QUALIFICATION CRITERIA</w:t>
      </w:r>
    </w:p>
    <w:p w14:paraId="3586273D" w14:textId="77777777" w:rsidR="00644FBA" w:rsidRDefault="00644FBA" w:rsidP="00644FBA">
      <w:pPr>
        <w:pStyle w:val="NormalWeb"/>
        <w:jc w:val="both"/>
        <w:rPr>
          <w:rFonts w:ascii="Cambria" w:eastAsia="Times New Roman" w:hAnsi="Cambria" w:cs="Calibri"/>
          <w:sz w:val="22"/>
          <w:szCs w:val="22"/>
          <w:lang w:val="en-GB"/>
        </w:rPr>
      </w:pPr>
      <w:r w:rsidRPr="005D07CD">
        <w:rPr>
          <w:rFonts w:ascii="Cambria" w:eastAsia="Times New Roman" w:hAnsi="Cambria" w:cs="Calibri"/>
          <w:sz w:val="22"/>
          <w:szCs w:val="22"/>
          <w:lang w:val="en-GB"/>
        </w:rPr>
        <w:t xml:space="preserve">The </w:t>
      </w:r>
      <w:r>
        <w:rPr>
          <w:rFonts w:ascii="Cambria" w:eastAsia="Times New Roman" w:hAnsi="Cambria" w:cs="Calibri"/>
          <w:sz w:val="22"/>
          <w:szCs w:val="22"/>
          <w:lang w:val="en-GB"/>
        </w:rPr>
        <w:t>Contractor</w:t>
      </w:r>
      <w:r w:rsidRPr="005D07CD">
        <w:rPr>
          <w:rFonts w:ascii="Cambria" w:eastAsia="Times New Roman" w:hAnsi="Cambria" w:cs="Calibri"/>
          <w:sz w:val="22"/>
          <w:szCs w:val="22"/>
          <w:lang w:val="en-GB"/>
        </w:rPr>
        <w:t xml:space="preserve"> or Leader of Consortium shall have successfully executed, </w:t>
      </w:r>
    </w:p>
    <w:p w14:paraId="769C130B" w14:textId="6D33B79F" w:rsidR="00644FBA" w:rsidRDefault="00644FBA" w:rsidP="00644FBA">
      <w:pPr>
        <w:pStyle w:val="NormalWeb"/>
        <w:spacing w:before="0" w:beforeAutospacing="0" w:after="0" w:afterAutospacing="0"/>
        <w:jc w:val="both"/>
        <w:rPr>
          <w:rFonts w:ascii="Cambria" w:hAnsi="Cambria"/>
          <w:sz w:val="22"/>
          <w:szCs w:val="22"/>
        </w:rPr>
      </w:pPr>
      <w:r w:rsidRPr="005C3379">
        <w:rPr>
          <w:rFonts w:ascii="Cambria" w:hAnsi="Cambria"/>
          <w:sz w:val="22"/>
          <w:szCs w:val="22"/>
        </w:rPr>
        <w:t xml:space="preserve">At least one project in </w:t>
      </w:r>
      <w:r>
        <w:rPr>
          <w:rFonts w:ascii="Cambria" w:hAnsi="Cambria"/>
          <w:sz w:val="22"/>
          <w:szCs w:val="22"/>
        </w:rPr>
        <w:t>O</w:t>
      </w:r>
      <w:r w:rsidRPr="005C3379">
        <w:rPr>
          <w:rFonts w:ascii="Cambria" w:hAnsi="Cambria"/>
          <w:sz w:val="22"/>
          <w:szCs w:val="22"/>
        </w:rPr>
        <w:t xml:space="preserve">ffshore platform involving </w:t>
      </w:r>
      <w:r>
        <w:rPr>
          <w:rFonts w:ascii="Cambria" w:hAnsi="Cambria"/>
          <w:sz w:val="22"/>
          <w:szCs w:val="22"/>
        </w:rPr>
        <w:t xml:space="preserve">supply, </w:t>
      </w:r>
      <w:r w:rsidRPr="005C3379">
        <w:rPr>
          <w:rFonts w:ascii="Cambria" w:hAnsi="Cambria"/>
          <w:sz w:val="22"/>
          <w:szCs w:val="22"/>
        </w:rPr>
        <w:t>erection</w:t>
      </w:r>
      <w:r>
        <w:rPr>
          <w:rFonts w:ascii="Cambria" w:hAnsi="Cambria"/>
          <w:sz w:val="22"/>
          <w:szCs w:val="22"/>
        </w:rPr>
        <w:t xml:space="preserve"> and commissioning</w:t>
      </w:r>
      <w:r w:rsidRPr="005C3379">
        <w:rPr>
          <w:rFonts w:ascii="Cambria" w:hAnsi="Cambria"/>
          <w:sz w:val="22"/>
          <w:szCs w:val="22"/>
        </w:rPr>
        <w:t xml:space="preserve"> of process equipment, E&amp;I equipments and accessories, installation, hook-up, testing and commissioning works in last 10 years.</w:t>
      </w:r>
      <w:r w:rsidRPr="00F43C4E">
        <w:rPr>
          <w:rFonts w:ascii="Cambria" w:hAnsi="Cambria"/>
          <w:sz w:val="22"/>
          <w:szCs w:val="22"/>
        </w:rPr>
        <w:t xml:space="preserve"> </w:t>
      </w:r>
      <w:r>
        <w:rPr>
          <w:rFonts w:ascii="Cambria" w:hAnsi="Cambria"/>
          <w:sz w:val="22"/>
          <w:szCs w:val="22"/>
        </w:rPr>
        <w:t xml:space="preserve">Above mentioned shall be either from single project or from multiple projects but within last 10 years. </w:t>
      </w:r>
      <w:r w:rsidRPr="00F43C4E">
        <w:rPr>
          <w:rFonts w:ascii="Cambria" w:hAnsi="Cambria"/>
          <w:sz w:val="22"/>
          <w:szCs w:val="22"/>
        </w:rPr>
        <w:t>Only completed projects shall be considered for evaluation. In that specific project, Bidder or Leader of Consortium shall have successfully executed the main activity</w:t>
      </w:r>
      <w:r>
        <w:rPr>
          <w:rFonts w:ascii="Cambria" w:hAnsi="Cambria"/>
          <w:sz w:val="22"/>
          <w:szCs w:val="22"/>
        </w:rPr>
        <w:t xml:space="preserve"> (as mentioned above except E&amp;I)</w:t>
      </w:r>
      <w:r w:rsidRPr="00F43C4E">
        <w:rPr>
          <w:rFonts w:ascii="Cambria" w:hAnsi="Cambria"/>
          <w:sz w:val="22"/>
          <w:szCs w:val="22"/>
        </w:rPr>
        <w:t xml:space="preserve">of the project by himself and not through sub-contractor. </w:t>
      </w:r>
      <w:r>
        <w:rPr>
          <w:rFonts w:ascii="Cambria" w:hAnsi="Cambria"/>
          <w:sz w:val="22"/>
          <w:szCs w:val="22"/>
        </w:rPr>
        <w:t>If intent to sub-contract the E&amp;I work, then the credentials of the sub-contractor shall be submitted with relevant Offshore platform experience and meeting above mentioned criteria.</w:t>
      </w:r>
    </w:p>
    <w:p w14:paraId="5C937C90" w14:textId="77777777" w:rsidR="00644FBA" w:rsidRPr="005C3379" w:rsidRDefault="00644FBA" w:rsidP="00644FBA">
      <w:pPr>
        <w:pStyle w:val="NormalWeb"/>
        <w:spacing w:before="0" w:beforeAutospacing="0" w:after="0" w:afterAutospacing="0"/>
        <w:jc w:val="both"/>
        <w:rPr>
          <w:rFonts w:ascii="Cambria" w:hAnsi="Cambria"/>
          <w:sz w:val="22"/>
          <w:szCs w:val="22"/>
        </w:rPr>
      </w:pPr>
    </w:p>
    <w:p w14:paraId="211E8BFD" w14:textId="77777777" w:rsidR="00644FBA" w:rsidRPr="005C3379" w:rsidRDefault="00644FBA" w:rsidP="00644FBA">
      <w:pPr>
        <w:pStyle w:val="NormalWeb"/>
        <w:spacing w:before="0" w:beforeAutospacing="0" w:after="0" w:afterAutospacing="0"/>
        <w:jc w:val="both"/>
        <w:rPr>
          <w:rFonts w:ascii="Cambria" w:hAnsi="Cambria"/>
          <w:sz w:val="22"/>
          <w:szCs w:val="22"/>
        </w:rPr>
      </w:pPr>
      <w:r w:rsidRPr="005C3379">
        <w:rPr>
          <w:rFonts w:ascii="Cambria" w:hAnsi="Cambria"/>
          <w:sz w:val="22"/>
          <w:szCs w:val="22"/>
        </w:rPr>
        <w:t>The 10-year time period mentioned above shall be reckoned from the date of issue of this EOI.</w:t>
      </w:r>
    </w:p>
    <w:p w14:paraId="4280B279" w14:textId="77777777" w:rsidR="00644FBA" w:rsidRDefault="00644FBA" w:rsidP="00644FBA">
      <w:pPr>
        <w:pStyle w:val="NormalWeb"/>
        <w:jc w:val="both"/>
        <w:rPr>
          <w:rFonts w:ascii="Cambria" w:hAnsi="Cambria"/>
          <w:b/>
          <w:sz w:val="22"/>
          <w:szCs w:val="22"/>
        </w:rPr>
      </w:pPr>
      <w:r>
        <w:rPr>
          <w:rFonts w:ascii="Cambria" w:hAnsi="Cambria"/>
          <w:b/>
          <w:sz w:val="22"/>
          <w:szCs w:val="22"/>
        </w:rPr>
        <w:t>FINANCIAL PRE-QUALIFICATION CRITERIA</w:t>
      </w:r>
    </w:p>
    <w:p w14:paraId="5E4BA69E" w14:textId="77777777" w:rsidR="00644FBA" w:rsidRPr="005C02EB" w:rsidRDefault="00644FBA" w:rsidP="00644FBA">
      <w:pPr>
        <w:pStyle w:val="NormalWeb"/>
        <w:jc w:val="both"/>
        <w:rPr>
          <w:rFonts w:ascii="Cambria" w:hAnsi="Cambria"/>
          <w:b/>
          <w:sz w:val="22"/>
          <w:szCs w:val="22"/>
        </w:rPr>
      </w:pPr>
      <w:r w:rsidRPr="0004390F">
        <w:rPr>
          <w:rFonts w:ascii="Cambria" w:hAnsi="Cambria"/>
          <w:b/>
          <w:sz w:val="22"/>
          <w:szCs w:val="22"/>
        </w:rPr>
        <w:t>Parameters to be considered for Pre-Qualification</w:t>
      </w:r>
    </w:p>
    <w:p w14:paraId="1743F35D" w14:textId="77777777" w:rsidR="00644FBA" w:rsidRPr="00F07632" w:rsidRDefault="00644FBA" w:rsidP="00644FBA">
      <w:pPr>
        <w:numPr>
          <w:ilvl w:val="0"/>
          <w:numId w:val="59"/>
        </w:numPr>
        <w:tabs>
          <w:tab w:val="left" w:pos="99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 xml:space="preserve">Turnover of the Contractor in each of the immediately preceding two financial years should be equal to or more than the estimated average annual Contract value. </w:t>
      </w:r>
    </w:p>
    <w:p w14:paraId="24DBE2D8" w14:textId="77777777" w:rsidR="00644FBA" w:rsidRPr="00F07632" w:rsidRDefault="00644FBA" w:rsidP="00644FBA">
      <w:pPr>
        <w:numPr>
          <w:ilvl w:val="0"/>
          <w:numId w:val="59"/>
        </w:numPr>
        <w:tabs>
          <w:tab w:val="left" w:pos="99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 xml:space="preserve">Positive Net worth in each of the immediately preceding two financial years. </w:t>
      </w:r>
    </w:p>
    <w:p w14:paraId="229A4AD1" w14:textId="77777777" w:rsidR="00644FBA" w:rsidRPr="00F07632" w:rsidRDefault="00644FBA" w:rsidP="00644FBA">
      <w:pPr>
        <w:numPr>
          <w:ilvl w:val="0"/>
          <w:numId w:val="59"/>
        </w:numPr>
        <w:tabs>
          <w:tab w:val="left" w:pos="99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Liquidity ratio in each of the two preceding financial years shall not be less than 1.</w:t>
      </w:r>
    </w:p>
    <w:p w14:paraId="1434FF4F" w14:textId="77777777" w:rsidR="00644FBA" w:rsidRPr="00E706FD" w:rsidRDefault="00644FBA" w:rsidP="00644FBA">
      <w:pPr>
        <w:tabs>
          <w:tab w:val="left" w:pos="990"/>
        </w:tabs>
        <w:autoSpaceDE w:val="0"/>
        <w:autoSpaceDN w:val="0"/>
        <w:adjustRightInd w:val="0"/>
        <w:ind w:left="990"/>
        <w:jc w:val="both"/>
        <w:rPr>
          <w:rFonts w:ascii="Cambria" w:hAnsi="Cambria" w:cs="Calibri"/>
          <w:color w:val="auto"/>
          <w:szCs w:val="22"/>
        </w:rPr>
      </w:pPr>
    </w:p>
    <w:p w14:paraId="503322D6" w14:textId="77777777" w:rsidR="00644FBA" w:rsidRPr="00E706FD" w:rsidRDefault="00644FBA" w:rsidP="00644FBA">
      <w:pPr>
        <w:autoSpaceDE w:val="0"/>
        <w:autoSpaceDN w:val="0"/>
        <w:adjustRightInd w:val="0"/>
        <w:rPr>
          <w:rFonts w:ascii="Cambria" w:hAnsi="Cambria" w:cs="Arial"/>
          <w:b/>
          <w:color w:val="auto"/>
          <w:szCs w:val="22"/>
        </w:rPr>
      </w:pPr>
      <w:r w:rsidRPr="00E706FD">
        <w:rPr>
          <w:rFonts w:ascii="Cambria" w:hAnsi="Cambria" w:cs="Arial"/>
          <w:b/>
          <w:color w:val="auto"/>
          <w:szCs w:val="22"/>
        </w:rPr>
        <w:t>Bidders are requested to submit the following pre-qualification documents as a minimum:</w:t>
      </w:r>
    </w:p>
    <w:p w14:paraId="54CC3ADE" w14:textId="77777777" w:rsidR="00644FBA" w:rsidRPr="00E706FD" w:rsidRDefault="00644FBA" w:rsidP="00644FBA">
      <w:pPr>
        <w:tabs>
          <w:tab w:val="left" w:pos="0"/>
        </w:tabs>
        <w:autoSpaceDE w:val="0"/>
        <w:autoSpaceDN w:val="0"/>
        <w:adjustRightInd w:val="0"/>
        <w:jc w:val="both"/>
        <w:rPr>
          <w:rFonts w:ascii="Cambria" w:hAnsi="Cambria" w:cs="Calibri"/>
          <w:color w:val="auto"/>
          <w:szCs w:val="22"/>
        </w:rPr>
      </w:pPr>
    </w:p>
    <w:p w14:paraId="39FB294C" w14:textId="77777777" w:rsidR="00644FBA" w:rsidRPr="00F07632" w:rsidRDefault="00644FBA" w:rsidP="00644FBA">
      <w:pPr>
        <w:numPr>
          <w:ilvl w:val="0"/>
          <w:numId w:val="30"/>
        </w:numPr>
        <w:tabs>
          <w:tab w:val="left" w:pos="90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Bidder’s history / profile.</w:t>
      </w:r>
    </w:p>
    <w:p w14:paraId="736C097F" w14:textId="77777777" w:rsidR="00644FBA" w:rsidRPr="00F07632" w:rsidRDefault="00644FBA" w:rsidP="00644FBA">
      <w:pPr>
        <w:numPr>
          <w:ilvl w:val="0"/>
          <w:numId w:val="30"/>
        </w:numPr>
        <w:tabs>
          <w:tab w:val="left" w:pos="90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 xml:space="preserve">Details of similar projects which bidder carried out involving </w:t>
      </w:r>
      <w:r>
        <w:rPr>
          <w:rFonts w:ascii="Cambria" w:hAnsi="Cambria" w:cs="Calibri"/>
          <w:color w:val="auto"/>
          <w:szCs w:val="22"/>
        </w:rPr>
        <w:t xml:space="preserve">supply, </w:t>
      </w:r>
      <w:r w:rsidRPr="00F07632">
        <w:rPr>
          <w:rFonts w:ascii="Cambria" w:hAnsi="Cambria" w:cs="Calibri"/>
          <w:color w:val="auto"/>
          <w:szCs w:val="22"/>
        </w:rPr>
        <w:t xml:space="preserve">installation, testing and commissioning of </w:t>
      </w:r>
      <w:r>
        <w:rPr>
          <w:rFonts w:ascii="Cambria" w:hAnsi="Cambria" w:cs="Calibri"/>
          <w:color w:val="auto"/>
          <w:szCs w:val="22"/>
        </w:rPr>
        <w:t xml:space="preserve">: </w:t>
      </w:r>
      <w:r w:rsidRPr="00F07632">
        <w:rPr>
          <w:rFonts w:ascii="Cambria" w:hAnsi="Cambria" w:cs="Calibri"/>
          <w:color w:val="auto"/>
          <w:szCs w:val="22"/>
        </w:rPr>
        <w:t>processing equipment, E&amp;I equipments and accessories, hook-up in Offshore platform in last 10 years with the name of the Client, Client references along with contact details, Contractual Duration, scope of services for each client with schedule - start and end dates, Performance records.</w:t>
      </w:r>
    </w:p>
    <w:p w14:paraId="12B53285" w14:textId="77777777" w:rsidR="00644FBA" w:rsidRPr="00F07632" w:rsidRDefault="00644FBA" w:rsidP="00644FBA">
      <w:pPr>
        <w:numPr>
          <w:ilvl w:val="0"/>
          <w:numId w:val="30"/>
        </w:numPr>
        <w:tabs>
          <w:tab w:val="left" w:pos="90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Present work commitments and anticipated work load.</w:t>
      </w:r>
    </w:p>
    <w:p w14:paraId="4C5FC2A7" w14:textId="77777777" w:rsidR="00644FBA" w:rsidRPr="00F07632" w:rsidRDefault="00644FBA" w:rsidP="00644FBA">
      <w:pPr>
        <w:numPr>
          <w:ilvl w:val="0"/>
          <w:numId w:val="30"/>
        </w:numPr>
        <w:tabs>
          <w:tab w:val="left" w:pos="90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 xml:space="preserve">Overall Organisation structure, CVs along with Qualification &amp; Experience of Key Technical personnel and list of equipment specific to this project. </w:t>
      </w:r>
    </w:p>
    <w:p w14:paraId="10BB4C33" w14:textId="77777777" w:rsidR="00644FBA" w:rsidRPr="00F07632" w:rsidRDefault="00644FBA" w:rsidP="00644FBA">
      <w:pPr>
        <w:numPr>
          <w:ilvl w:val="0"/>
          <w:numId w:val="30"/>
        </w:numPr>
        <w:tabs>
          <w:tab w:val="left" w:pos="900"/>
        </w:tabs>
        <w:autoSpaceDE w:val="0"/>
        <w:autoSpaceDN w:val="0"/>
        <w:adjustRightInd w:val="0"/>
        <w:jc w:val="both"/>
        <w:rPr>
          <w:rFonts w:ascii="Cambria" w:hAnsi="Cambria" w:cs="Calibri"/>
          <w:color w:val="auto"/>
          <w:szCs w:val="22"/>
        </w:rPr>
      </w:pPr>
      <w:r w:rsidRPr="00F07632">
        <w:rPr>
          <w:rFonts w:ascii="Cambria" w:hAnsi="Cambria" w:cs="Calibri"/>
          <w:color w:val="auto"/>
          <w:szCs w:val="22"/>
        </w:rPr>
        <w:t>Execution capabilities shall be clearly identified in the submission attaching PEP / Photographs / list of equipment, tools &amp; tackles etc.</w:t>
      </w:r>
    </w:p>
    <w:p w14:paraId="7C66F799" w14:textId="77777777" w:rsidR="00644FBA"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t>Contractor’s</w:t>
      </w:r>
      <w:r w:rsidRPr="00516272">
        <w:rPr>
          <w:rFonts w:ascii="Cambria" w:hAnsi="Cambria" w:cs="Calibri"/>
          <w:color w:val="auto"/>
          <w:szCs w:val="22"/>
        </w:rPr>
        <w:t xml:space="preserve"> established Health, Safety and Environment (HSE) Policy, Procedures &amp; Manual.</w:t>
      </w:r>
    </w:p>
    <w:p w14:paraId="153595D5" w14:textId="77777777" w:rsidR="00644FBA" w:rsidRPr="00E52FF2"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Valid ISO 14001:2015 and OHSAS 18001:2007 or equivalent certification.</w:t>
      </w:r>
    </w:p>
    <w:p w14:paraId="43C1B990" w14:textId="77777777" w:rsidR="00644FBA" w:rsidRPr="00E52FF2"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Last Three Years HSE Performance (including Subcontractors) w.r.t. Man-Hours Worked, Total Number of Fatalities, Number of Lost Time Incidents, Number of First Aid cases and Number of Environmental Incidents (spills, emissions etc.)</w:t>
      </w:r>
    </w:p>
    <w:p w14:paraId="79F89117" w14:textId="77777777" w:rsidR="00644FBA" w:rsidRPr="00E52FF2"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In the last 5 years, has your organisation or your Subcontractors ever been the subject of a prosecution under any Government/State HSE regulations or other similar legislation?</w:t>
      </w:r>
    </w:p>
    <w:p w14:paraId="4FE32002" w14:textId="77777777" w:rsidR="00644FBA" w:rsidRPr="00E52FF2"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Details of training &amp; competency (process to assess the skills of your workers to assure they are qualified and competent, specific Safety Training procedure / programme)</w:t>
      </w:r>
    </w:p>
    <w:p w14:paraId="574FC1EB" w14:textId="77777777" w:rsidR="00644FBA" w:rsidRPr="00516272"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t>Contractor</w:t>
      </w:r>
      <w:r w:rsidRPr="00516272">
        <w:rPr>
          <w:rFonts w:ascii="Cambria" w:hAnsi="Cambria" w:cs="Calibri"/>
          <w:color w:val="auto"/>
          <w:szCs w:val="22"/>
        </w:rPr>
        <w:t>’s established accredited QMS system: Certificate, QMS Manual, QA/QC Policy, Plan and Procedures.</w:t>
      </w:r>
      <w:r>
        <w:rPr>
          <w:rFonts w:ascii="Cambria" w:hAnsi="Cambria" w:cs="Calibri"/>
          <w:color w:val="auto"/>
          <w:szCs w:val="22"/>
        </w:rPr>
        <w:t xml:space="preserve"> Typical Quality Assurance Plan /Inspection &amp; Test Plan (As applicable), Typical Standard operating Procedure for the intended SOW, Proven Track Record of providing similar service for last 3 years  </w:t>
      </w:r>
    </w:p>
    <w:p w14:paraId="29CF425E" w14:textId="77777777" w:rsidR="00644FBA" w:rsidRPr="00516272"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sidRPr="00516272">
        <w:rPr>
          <w:rFonts w:ascii="Cambria" w:hAnsi="Cambria" w:cs="Calibri"/>
          <w:color w:val="auto"/>
          <w:szCs w:val="22"/>
        </w:rPr>
        <w:lastRenderedPageBreak/>
        <w:t>Valid ISO 9001:2015 or Equivalent certificate for the intended scope</w:t>
      </w:r>
    </w:p>
    <w:p w14:paraId="0F31DC81" w14:textId="77777777" w:rsidR="00644FBA" w:rsidRPr="00E86E4A" w:rsidRDefault="00644FBA" w:rsidP="00644FBA">
      <w:pPr>
        <w:numPr>
          <w:ilvl w:val="0"/>
          <w:numId w:val="30"/>
        </w:numPr>
        <w:tabs>
          <w:tab w:val="left" w:pos="630"/>
        </w:tabs>
        <w:autoSpaceDE w:val="0"/>
        <w:autoSpaceDN w:val="0"/>
        <w:adjustRightInd w:val="0"/>
        <w:jc w:val="both"/>
        <w:rPr>
          <w:rFonts w:ascii="Cambria" w:hAnsi="Cambria" w:cs="Calibri"/>
          <w:color w:val="auto"/>
          <w:szCs w:val="22"/>
        </w:rPr>
      </w:pPr>
      <w:r w:rsidRPr="00E86E4A">
        <w:rPr>
          <w:rFonts w:ascii="Cambria" w:hAnsi="Cambria" w:cs="Calibri"/>
          <w:color w:val="auto"/>
          <w:szCs w:val="22"/>
          <w:lang w:bidi="hi"/>
        </w:rPr>
        <w:t>Company's financial performance documents (Audited Balance sheets and Profit and Loss statements, Auditors Report and Notes to Accounts etc.) for last 2 (two) years. Latest financial statement should not be older than 18 months on the date of submission of response to Expression of interest</w:t>
      </w:r>
    </w:p>
    <w:p w14:paraId="06E4F7DD" w14:textId="77777777" w:rsidR="00644FBA" w:rsidRDefault="00644FBA" w:rsidP="00644FBA">
      <w:pPr>
        <w:tabs>
          <w:tab w:val="left" w:pos="630"/>
        </w:tabs>
        <w:autoSpaceDE w:val="0"/>
        <w:autoSpaceDN w:val="0"/>
        <w:adjustRightInd w:val="0"/>
        <w:ind w:left="615"/>
        <w:jc w:val="both"/>
        <w:rPr>
          <w:rFonts w:ascii="Cambria" w:hAnsi="Cambria" w:cs="Calibri"/>
          <w:color w:val="000000"/>
          <w:szCs w:val="22"/>
          <w:lang w:bidi="hi"/>
        </w:rPr>
      </w:pPr>
    </w:p>
    <w:p w14:paraId="19059934" w14:textId="77777777" w:rsidR="00644FBA" w:rsidRPr="00AD0F9E" w:rsidRDefault="00644FBA" w:rsidP="00644FBA">
      <w:pPr>
        <w:tabs>
          <w:tab w:val="left" w:pos="1418"/>
          <w:tab w:val="left" w:pos="1701"/>
          <w:tab w:val="right" w:pos="9185"/>
          <w:tab w:val="right" w:pos="9214"/>
        </w:tabs>
        <w:ind w:left="720"/>
        <w:jc w:val="both"/>
        <w:rPr>
          <w:rFonts w:ascii="Cambria" w:hAnsi="Cambria" w:cs="Calibri"/>
          <w:color w:val="000000"/>
          <w:szCs w:val="22"/>
          <w:lang w:bidi="hi"/>
        </w:rPr>
      </w:pPr>
      <w:r w:rsidRPr="00AD0F9E">
        <w:rPr>
          <w:rFonts w:ascii="Cambria" w:hAnsi="Cambria" w:cs="Calibri"/>
          <w:color w:val="000000"/>
          <w:szCs w:val="22"/>
          <w:lang w:bidi="hi"/>
        </w:rPr>
        <w:t xml:space="preserve">Also, note - </w:t>
      </w:r>
    </w:p>
    <w:p w14:paraId="06D3110C" w14:textId="77777777" w:rsidR="00644FBA" w:rsidRPr="00436C52" w:rsidRDefault="00644FBA" w:rsidP="00644FBA">
      <w:pPr>
        <w:numPr>
          <w:ilvl w:val="0"/>
          <w:numId w:val="58"/>
        </w:numPr>
        <w:tabs>
          <w:tab w:val="left" w:pos="630"/>
          <w:tab w:val="left" w:pos="1350"/>
          <w:tab w:val="left" w:pos="1620"/>
        </w:tabs>
        <w:autoSpaceDE w:val="0"/>
        <w:autoSpaceDN w:val="0"/>
        <w:adjustRightInd w:val="0"/>
        <w:ind w:left="1350"/>
        <w:jc w:val="both"/>
        <w:rPr>
          <w:rFonts w:ascii="Cambria" w:hAnsi="Cambria" w:cs="Calibri"/>
          <w:color w:val="auto"/>
          <w:szCs w:val="22"/>
        </w:rPr>
      </w:pPr>
      <w:r w:rsidRPr="00436C52">
        <w:rPr>
          <w:rFonts w:ascii="Cambria" w:hAnsi="Cambria" w:cs="Calibri"/>
          <w:color w:val="auto"/>
          <w:szCs w:val="22"/>
        </w:rPr>
        <w:t>Standalone financials of the bidding entity will only be considered,</w:t>
      </w:r>
      <w:r w:rsidRPr="00436C52">
        <w:rPr>
          <w:rFonts w:cs="Calibri"/>
        </w:rPr>
        <w:t xml:space="preserve"> </w:t>
      </w:r>
      <w:r w:rsidRPr="00436C52">
        <w:rPr>
          <w:rFonts w:ascii="Cambria" w:hAnsi="Cambria" w:cs="Calibri"/>
          <w:color w:val="auto"/>
          <w:szCs w:val="22"/>
        </w:rPr>
        <w:t xml:space="preserve">Where the bidding entity is unable to meet the financial evaluation criteria, Parent/ Holding co. audited financials can be considered, subject to: </w:t>
      </w:r>
    </w:p>
    <w:p w14:paraId="6A41B2D4" w14:textId="3AAEB811" w:rsidR="00644FBA" w:rsidRPr="00436C52" w:rsidRDefault="00644FBA" w:rsidP="00644FBA">
      <w:pPr>
        <w:tabs>
          <w:tab w:val="left" w:pos="630"/>
          <w:tab w:val="left" w:pos="1350"/>
          <w:tab w:val="left" w:pos="1620"/>
        </w:tabs>
        <w:autoSpaceDE w:val="0"/>
        <w:autoSpaceDN w:val="0"/>
        <w:adjustRightInd w:val="0"/>
        <w:ind w:left="1350"/>
        <w:jc w:val="both"/>
        <w:rPr>
          <w:rFonts w:ascii="Cambria" w:hAnsi="Cambria" w:cs="Calibri"/>
          <w:color w:val="auto"/>
          <w:szCs w:val="22"/>
        </w:rPr>
      </w:pPr>
      <w:r w:rsidRPr="00436C52">
        <w:rPr>
          <w:rFonts w:ascii="Cambria" w:hAnsi="Cambria" w:cs="Calibri"/>
          <w:color w:val="auto"/>
          <w:szCs w:val="22"/>
        </w:rPr>
        <w:t>(i)</w:t>
      </w:r>
      <w:r w:rsidR="000B1FF4">
        <w:rPr>
          <w:rFonts w:ascii="Cambria" w:hAnsi="Cambria" w:cs="Calibri"/>
          <w:color w:val="auto"/>
          <w:szCs w:val="22"/>
        </w:rPr>
        <w:t xml:space="preserve">  </w:t>
      </w:r>
      <w:r w:rsidRPr="00436C52">
        <w:rPr>
          <w:rFonts w:ascii="Cambria" w:hAnsi="Cambria" w:cs="Calibri"/>
          <w:color w:val="auto"/>
          <w:szCs w:val="22"/>
        </w:rPr>
        <w:t>Submission of financial guarantee in the form of 10% Bank Guarantee of Contract value</w:t>
      </w:r>
      <w:r>
        <w:rPr>
          <w:rFonts w:ascii="Cambria" w:hAnsi="Cambria" w:cs="Calibri"/>
          <w:color w:val="auto"/>
          <w:szCs w:val="22"/>
        </w:rPr>
        <w:t>.</w:t>
      </w:r>
    </w:p>
    <w:p w14:paraId="75765511" w14:textId="5BD82609" w:rsidR="00644FBA" w:rsidRDefault="00644FBA" w:rsidP="00644FBA">
      <w:pPr>
        <w:tabs>
          <w:tab w:val="left" w:pos="630"/>
          <w:tab w:val="left" w:pos="1350"/>
          <w:tab w:val="left" w:pos="1620"/>
        </w:tabs>
        <w:autoSpaceDE w:val="0"/>
        <w:autoSpaceDN w:val="0"/>
        <w:adjustRightInd w:val="0"/>
        <w:ind w:left="1350"/>
        <w:jc w:val="both"/>
        <w:rPr>
          <w:rFonts w:ascii="Cambria" w:hAnsi="Cambria" w:cs="Calibri"/>
          <w:color w:val="auto"/>
          <w:szCs w:val="22"/>
        </w:rPr>
      </w:pPr>
      <w:r w:rsidRPr="00436C52">
        <w:rPr>
          <w:rFonts w:ascii="Cambria" w:hAnsi="Cambria" w:cs="Calibri"/>
          <w:color w:val="auto"/>
          <w:szCs w:val="22"/>
        </w:rPr>
        <w:t>(ii)</w:t>
      </w:r>
      <w:r w:rsidR="000B1FF4">
        <w:rPr>
          <w:rFonts w:ascii="Cambria" w:hAnsi="Cambria" w:cs="Calibri"/>
          <w:color w:val="auto"/>
          <w:szCs w:val="22"/>
        </w:rPr>
        <w:t xml:space="preserve"> </w:t>
      </w:r>
      <w:r w:rsidRPr="00436C52">
        <w:rPr>
          <w:rFonts w:ascii="Cambria" w:hAnsi="Cambria" w:cs="Calibri"/>
          <w:color w:val="auto"/>
          <w:szCs w:val="22"/>
        </w:rPr>
        <w:t xml:space="preserve">Commitment letter from Parent/ Holding Co. to provide financial support to the bidding </w:t>
      </w:r>
      <w:r w:rsidR="000B1FF4" w:rsidRPr="00436C52">
        <w:rPr>
          <w:rFonts w:ascii="Cambria" w:hAnsi="Cambria" w:cs="Calibri"/>
          <w:color w:val="auto"/>
          <w:szCs w:val="22"/>
        </w:rPr>
        <w:t>entity.</w:t>
      </w:r>
    </w:p>
    <w:p w14:paraId="57AA5626" w14:textId="77777777" w:rsidR="00644FBA" w:rsidRPr="00436C52" w:rsidRDefault="00644FBA" w:rsidP="00644FBA">
      <w:pPr>
        <w:numPr>
          <w:ilvl w:val="0"/>
          <w:numId w:val="58"/>
        </w:numPr>
        <w:tabs>
          <w:tab w:val="left" w:pos="630"/>
          <w:tab w:val="left" w:pos="1350"/>
          <w:tab w:val="left" w:pos="1620"/>
        </w:tabs>
        <w:autoSpaceDE w:val="0"/>
        <w:autoSpaceDN w:val="0"/>
        <w:adjustRightInd w:val="0"/>
        <w:ind w:left="1350"/>
        <w:jc w:val="both"/>
        <w:rPr>
          <w:rFonts w:ascii="Cambria" w:hAnsi="Cambria" w:cs="Calibri"/>
          <w:color w:val="auto"/>
          <w:szCs w:val="22"/>
        </w:rPr>
      </w:pPr>
      <w:r w:rsidRPr="00DE30FC">
        <w:rPr>
          <w:rFonts w:ascii="Cambria" w:hAnsi="Cambria" w:cs="Calibri"/>
          <w:color w:val="auto"/>
          <w:szCs w:val="22"/>
        </w:rPr>
        <w:t xml:space="preserve">In case of consortium, bidder is required to provide Memorandum of Understanding (MoU) executed by the consortium partners. The MoU should indicate the scope of work to be performed by the respective consortium members expressed as a percentage of contract value. </w:t>
      </w:r>
      <w:r w:rsidRPr="00E35800">
        <w:rPr>
          <w:rFonts w:ascii="Cambria" w:hAnsi="Cambria" w:cs="Calibri"/>
          <w:color w:val="auto"/>
          <w:szCs w:val="22"/>
        </w:rPr>
        <w:t>Leader of the consortium should be carrying out the major scope of work (Fabrication or Installation) on their own.</w:t>
      </w:r>
      <w:r>
        <w:rPr>
          <w:rFonts w:ascii="Cambria" w:hAnsi="Cambria" w:cs="Calibri"/>
          <w:color w:val="auto"/>
          <w:szCs w:val="22"/>
        </w:rPr>
        <w:t xml:space="preserve"> </w:t>
      </w:r>
      <w:r w:rsidRPr="00436C52">
        <w:rPr>
          <w:rFonts w:ascii="Cambria" w:hAnsi="Cambria" w:cs="Calibri"/>
          <w:color w:val="auto"/>
          <w:szCs w:val="22"/>
        </w:rPr>
        <w:t xml:space="preserve">Each consortium partner should themselves individually meet the financial evaluation criteria namely, turnover, net worth and liquidity in proportion to the percentage of work to be performed by them. </w:t>
      </w:r>
    </w:p>
    <w:p w14:paraId="3CB7DC14" w14:textId="77777777" w:rsidR="00644FBA" w:rsidRDefault="00644FBA" w:rsidP="00644FBA">
      <w:pPr>
        <w:numPr>
          <w:ilvl w:val="0"/>
          <w:numId w:val="57"/>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Evaluation will be done only on the basis of the published annual reports / audited financials containing Auditor’s report, Balance sheet, Profit &amp; Loss a/c and Notes to Accounts.</w:t>
      </w:r>
    </w:p>
    <w:p w14:paraId="7482B0CC" w14:textId="77777777" w:rsidR="00644FBA" w:rsidRPr="00DE30FC" w:rsidRDefault="00644FBA" w:rsidP="00644FBA">
      <w:pPr>
        <w:numPr>
          <w:ilvl w:val="0"/>
          <w:numId w:val="57"/>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Latest audited financial statement should not be older than 12 months on the date of EOI.</w:t>
      </w:r>
    </w:p>
    <w:p w14:paraId="54C57187" w14:textId="77777777" w:rsidR="00644FBA" w:rsidRPr="00DE30FC" w:rsidRDefault="00644FBA" w:rsidP="00644FBA">
      <w:pPr>
        <w:numPr>
          <w:ilvl w:val="0"/>
          <w:numId w:val="57"/>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35A125C7" w14:textId="77777777" w:rsidR="00644FBA" w:rsidRPr="00DE30FC" w:rsidRDefault="00644FBA" w:rsidP="00644FBA">
      <w:pPr>
        <w:numPr>
          <w:ilvl w:val="0"/>
          <w:numId w:val="57"/>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All qualifications and exceptions brought out in Auditor’s report and Notes to Accounts would be factored in while undertaking financial evaluation.</w:t>
      </w:r>
    </w:p>
    <w:p w14:paraId="0233260D" w14:textId="77777777" w:rsidR="00644FBA" w:rsidRPr="005C02EB" w:rsidRDefault="00644FBA" w:rsidP="00644FBA">
      <w:pPr>
        <w:autoSpaceDE w:val="0"/>
        <w:autoSpaceDN w:val="0"/>
        <w:adjustRightInd w:val="0"/>
        <w:jc w:val="both"/>
        <w:rPr>
          <w:rFonts w:ascii="Cambria" w:hAnsi="Cambria" w:cs="Calibri"/>
          <w:color w:val="000000"/>
          <w:szCs w:val="22"/>
          <w:lang w:bidi="hi"/>
        </w:rPr>
      </w:pPr>
    </w:p>
    <w:p w14:paraId="7F4783A1" w14:textId="77777777" w:rsidR="00644FBA" w:rsidRPr="005C02EB" w:rsidRDefault="00644FBA" w:rsidP="00644FBA">
      <w:pPr>
        <w:ind w:left="360"/>
        <w:jc w:val="both"/>
        <w:rPr>
          <w:rFonts w:ascii="Cambria" w:hAnsi="Cambria" w:cs="Calibri"/>
          <w:color w:val="000000"/>
          <w:szCs w:val="22"/>
          <w:lang w:bidi="hi"/>
        </w:rPr>
      </w:pPr>
      <w:r w:rsidRPr="005C02EB">
        <w:rPr>
          <w:rFonts w:ascii="Cambria" w:hAnsi="Cambria" w:cs="Calibri"/>
          <w:color w:val="000000"/>
          <w:szCs w:val="22"/>
          <w:lang w:bidi="hi"/>
        </w:rPr>
        <w:t xml:space="preserve">The interested </w:t>
      </w:r>
      <w:r>
        <w:rPr>
          <w:rFonts w:ascii="Cambria" w:hAnsi="Cambria" w:cs="Calibri"/>
          <w:color w:val="000000"/>
          <w:szCs w:val="22"/>
          <w:lang w:bidi="hi"/>
        </w:rPr>
        <w:t>vendor</w:t>
      </w:r>
      <w:r w:rsidRPr="005C02EB">
        <w:rPr>
          <w:rFonts w:ascii="Cambria" w:hAnsi="Cambria" w:cs="Calibri"/>
          <w:color w:val="000000"/>
          <w:szCs w:val="22"/>
          <w:lang w:bidi="hi"/>
        </w:rPr>
        <w:t xml:space="preserve"> should evince interest to participate in the Expression of Interest by clicking on the “</w:t>
      </w:r>
      <w:r w:rsidRPr="005C02EB">
        <w:rPr>
          <w:rFonts w:ascii="Cambria" w:hAnsi="Cambria" w:cs="Calibri"/>
          <w:b/>
          <w:color w:val="2E74B5"/>
          <w:szCs w:val="22"/>
          <w:u w:val="single"/>
          <w:lang w:bidi="hi"/>
        </w:rPr>
        <w:t>Evince Interest</w:t>
      </w:r>
      <w:r w:rsidRPr="005C02EB">
        <w:rPr>
          <w:rFonts w:ascii="Cambria" w:hAnsi="Cambria" w:cs="Calibri"/>
          <w:color w:val="000000"/>
          <w:szCs w:val="22"/>
          <w:lang w:bidi="hi"/>
        </w:rPr>
        <w:t xml:space="preserve">” link for the corresponding EOI listing on the Cairn  website i.e. </w:t>
      </w:r>
      <w:hyperlink r:id="rId12" w:history="1">
        <w:r w:rsidRPr="005C02EB">
          <w:rPr>
            <w:rFonts w:ascii="Cambria" w:hAnsi="Cambria" w:cs="Calibri"/>
            <w:b/>
            <w:color w:val="2E74B5"/>
            <w:szCs w:val="22"/>
            <w:u w:val="single"/>
            <w:lang w:bidi="hi"/>
          </w:rPr>
          <w:t>http://www.cairnindia.com</w:t>
        </w:r>
      </w:hyperlink>
      <w:r w:rsidRPr="005C02EB">
        <w:rPr>
          <w:rFonts w:ascii="Cambria" w:hAnsi="Cambria" w:cs="Calibri"/>
          <w:color w:val="000000"/>
          <w:szCs w:val="22"/>
          <w:lang w:bidi="hi"/>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EOI.</w:t>
      </w:r>
    </w:p>
    <w:p w14:paraId="116C75DE" w14:textId="412725BC" w:rsidR="009259D1" w:rsidRPr="004954FC" w:rsidRDefault="009259D1" w:rsidP="00295D16">
      <w:pPr>
        <w:jc w:val="both"/>
        <w:rPr>
          <w:rFonts w:ascii="Arial" w:eastAsiaTheme="minorHAnsi" w:hAnsi="Arial" w:cs="Arial"/>
          <w:color w:val="000000" w:themeColor="text1"/>
          <w:szCs w:val="22"/>
          <w:lang w:val="en-IN"/>
        </w:rPr>
      </w:pPr>
    </w:p>
    <w:sectPr w:rsidR="009259D1" w:rsidRPr="004954FC" w:rsidSect="00FE46DD">
      <w:headerReference w:type="even" r:id="rId13"/>
      <w:headerReference w:type="default" r:id="rId14"/>
      <w:footerReference w:type="even" r:id="rId15"/>
      <w:footerReference w:type="default" r:id="rId16"/>
      <w:headerReference w:type="first" r:id="rId17"/>
      <w:footerReference w:type="first" r:id="rId18"/>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36C6C" w14:textId="77777777" w:rsidR="008B2CA1" w:rsidRDefault="008B2CA1" w:rsidP="009729E6">
      <w:r>
        <w:separator/>
      </w:r>
    </w:p>
  </w:endnote>
  <w:endnote w:type="continuationSeparator" w:id="0">
    <w:p w14:paraId="081816CB" w14:textId="77777777" w:rsidR="008B2CA1" w:rsidRDefault="008B2CA1"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1E764" w14:textId="77777777" w:rsidR="00343A73" w:rsidRDefault="0034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7F9C" w14:textId="77777777" w:rsidR="00044A53" w:rsidRPr="00846AE8" w:rsidRDefault="008F67F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454EB9C0" wp14:editId="7838CFA4">
              <wp:simplePos x="0" y="0"/>
              <wp:positionH relativeFrom="page">
                <wp:posOffset>0</wp:posOffset>
              </wp:positionH>
              <wp:positionV relativeFrom="page">
                <wp:posOffset>9601200</wp:posOffset>
              </wp:positionV>
              <wp:extent cx="7772400" cy="266700"/>
              <wp:effectExtent l="0" t="0" r="0" b="0"/>
              <wp:wrapNone/>
              <wp:docPr id="4" name="MSIPCMf7fa4b06a11c075fbe8280e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189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4EB9C0" id="_x0000_t202" coordsize="21600,21600" o:spt="202" path="m,l,21600r21600,l21600,xe">
              <v:stroke joinstyle="miter"/>
              <v:path gradientshapeok="t" o:connecttype="rect"/>
            </v:shapetype>
            <v:shape id="MSIPCMf7fa4b06a11c075fbe8280e2"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tFAMAADYGAAAOAAAAZHJzL2Uyb0RvYy54bWysVEtv2zAMvg/YfxB02GmpH3Xj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B4hmbtFAMAADYGAAAOAAAAAAAAAAAAAAAAAC4CAABk&#10;cnMvZTJvRG9jLnhtbFBLAQItABQABgAIAAAAIQBY46Q83AAAAAsBAAAPAAAAAAAAAAAAAAAAAG4F&#10;AABkcnMvZG93bnJldi54bWxQSwUGAAAAAAQABADzAAAAdwYAAAAA&#10;" o:allowincell="f" filled="f" stroked="f" strokeweight=".5pt">
              <v:textbox inset=",0,,0">
                <w:txbxContent>
                  <w:p w14:paraId="752B189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BD0E" w14:textId="77777777" w:rsidR="00343A73" w:rsidRDefault="0034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7A99D" w14:textId="77777777" w:rsidR="008B2CA1" w:rsidRDefault="008B2CA1" w:rsidP="009729E6">
      <w:r>
        <w:separator/>
      </w:r>
    </w:p>
  </w:footnote>
  <w:footnote w:type="continuationSeparator" w:id="0">
    <w:p w14:paraId="1E6ED1DA" w14:textId="77777777" w:rsidR="008B2CA1" w:rsidRDefault="008B2CA1"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FDFB" w14:textId="77777777" w:rsidR="00343A73" w:rsidRDefault="0034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C251" w14:textId="77777777" w:rsidR="00343A73" w:rsidRDefault="00343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F267" w14:textId="77777777" w:rsidR="00343A73" w:rsidRDefault="0034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5041"/>
    <w:multiLevelType w:val="hybridMultilevel"/>
    <w:tmpl w:val="4A5AD89A"/>
    <w:lvl w:ilvl="0" w:tplc="04090015">
      <w:start w:val="1"/>
      <w:numFmt w:val="upp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71D4C"/>
    <w:multiLevelType w:val="hybridMultilevel"/>
    <w:tmpl w:val="A21EC796"/>
    <w:lvl w:ilvl="0" w:tplc="C6F6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8"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0627B"/>
    <w:multiLevelType w:val="hybridMultilevel"/>
    <w:tmpl w:val="F1D044E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5"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9"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33"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5" w15:restartNumberingAfterBreak="0">
    <w:nsid w:val="629A08CC"/>
    <w:multiLevelType w:val="hybridMultilevel"/>
    <w:tmpl w:val="6FC69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6"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8"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1"/>
  </w:num>
  <w:num w:numId="2">
    <w:abstractNumId w:val="19"/>
  </w:num>
  <w:num w:numId="3">
    <w:abstractNumId w:val="13"/>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5"/>
  </w:num>
  <w:num w:numId="7">
    <w:abstractNumId w:val="52"/>
  </w:num>
  <w:num w:numId="8">
    <w:abstractNumId w:val="7"/>
  </w:num>
  <w:num w:numId="9">
    <w:abstractNumId w:val="46"/>
  </w:num>
  <w:num w:numId="10">
    <w:abstractNumId w:val="15"/>
  </w:num>
  <w:num w:numId="11">
    <w:abstractNumId w:val="23"/>
  </w:num>
  <w:num w:numId="12">
    <w:abstractNumId w:val="29"/>
  </w:num>
  <w:num w:numId="13">
    <w:abstractNumId w:val="0"/>
  </w:num>
  <w:num w:numId="14">
    <w:abstractNumId w:val="31"/>
  </w:num>
  <w:num w:numId="15">
    <w:abstractNumId w:val="27"/>
  </w:num>
  <w:num w:numId="16">
    <w:abstractNumId w:val="55"/>
  </w:num>
  <w:num w:numId="17">
    <w:abstractNumId w:val="33"/>
  </w:num>
  <w:num w:numId="18">
    <w:abstractNumId w:val="22"/>
  </w:num>
  <w:num w:numId="19">
    <w:abstractNumId w:val="38"/>
  </w:num>
  <w:num w:numId="20">
    <w:abstractNumId w:val="8"/>
  </w:num>
  <w:num w:numId="21">
    <w:abstractNumId w:val="49"/>
  </w:num>
  <w:num w:numId="22">
    <w:abstractNumId w:val="43"/>
  </w:num>
  <w:num w:numId="23">
    <w:abstractNumId w:val="9"/>
  </w:num>
  <w:num w:numId="24">
    <w:abstractNumId w:val="41"/>
  </w:num>
  <w:num w:numId="25">
    <w:abstractNumId w:val="1"/>
  </w:num>
  <w:num w:numId="26">
    <w:abstractNumId w:val="11"/>
  </w:num>
  <w:num w:numId="27">
    <w:abstractNumId w:val="25"/>
  </w:num>
  <w:num w:numId="28">
    <w:abstractNumId w:val="20"/>
  </w:num>
  <w:num w:numId="29">
    <w:abstractNumId w:val="34"/>
  </w:num>
  <w:num w:numId="30">
    <w:abstractNumId w:val="28"/>
  </w:num>
  <w:num w:numId="31">
    <w:abstractNumId w:val="3"/>
  </w:num>
  <w:num w:numId="32">
    <w:abstractNumId w:val="2"/>
  </w:num>
  <w:num w:numId="33">
    <w:abstractNumId w:val="37"/>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54"/>
  </w:num>
  <w:num w:numId="37">
    <w:abstractNumId w:val="53"/>
  </w:num>
  <w:num w:numId="38">
    <w:abstractNumId w:val="18"/>
  </w:num>
  <w:num w:numId="39">
    <w:abstractNumId w:val="21"/>
  </w:num>
  <w:num w:numId="40">
    <w:abstractNumId w:val="42"/>
  </w:num>
  <w:num w:numId="41">
    <w:abstractNumId w:val="50"/>
  </w:num>
  <w:num w:numId="42">
    <w:abstractNumId w:val="6"/>
  </w:num>
  <w:num w:numId="43">
    <w:abstractNumId w:val="4"/>
  </w:num>
  <w:num w:numId="44">
    <w:abstractNumId w:val="14"/>
  </w:num>
  <w:num w:numId="45">
    <w:abstractNumId w:val="36"/>
  </w:num>
  <w:num w:numId="46">
    <w:abstractNumId w:val="48"/>
  </w:num>
  <w:num w:numId="47">
    <w:abstractNumId w:val="10"/>
  </w:num>
  <w:num w:numId="48">
    <w:abstractNumId w:val="39"/>
  </w:num>
  <w:num w:numId="49">
    <w:abstractNumId w:val="40"/>
  </w:num>
  <w:num w:numId="50">
    <w:abstractNumId w:val="30"/>
  </w:num>
  <w:num w:numId="51">
    <w:abstractNumId w:val="16"/>
  </w:num>
  <w:num w:numId="52">
    <w:abstractNumId w:val="45"/>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17"/>
  </w:num>
  <w:num w:numId="59">
    <w:abstractNumId w:val="12"/>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75C"/>
    <w:rsid w:val="00023813"/>
    <w:rsid w:val="000348EE"/>
    <w:rsid w:val="00041C64"/>
    <w:rsid w:val="00044A53"/>
    <w:rsid w:val="000477A4"/>
    <w:rsid w:val="00052B33"/>
    <w:rsid w:val="000558EA"/>
    <w:rsid w:val="000574D5"/>
    <w:rsid w:val="0006509D"/>
    <w:rsid w:val="00076C8B"/>
    <w:rsid w:val="000A0E6A"/>
    <w:rsid w:val="000A6BE1"/>
    <w:rsid w:val="000B044A"/>
    <w:rsid w:val="000B1FF4"/>
    <w:rsid w:val="000B28A2"/>
    <w:rsid w:val="000B4DF5"/>
    <w:rsid w:val="000C04A0"/>
    <w:rsid w:val="000C660E"/>
    <w:rsid w:val="000C6F92"/>
    <w:rsid w:val="000D4A0E"/>
    <w:rsid w:val="000D7C67"/>
    <w:rsid w:val="000F1395"/>
    <w:rsid w:val="000F1611"/>
    <w:rsid w:val="000F239E"/>
    <w:rsid w:val="000F43E7"/>
    <w:rsid w:val="00111262"/>
    <w:rsid w:val="00117796"/>
    <w:rsid w:val="001218BD"/>
    <w:rsid w:val="001220FD"/>
    <w:rsid w:val="001271B1"/>
    <w:rsid w:val="00127A61"/>
    <w:rsid w:val="00133452"/>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5570"/>
    <w:rsid w:val="002075C2"/>
    <w:rsid w:val="00214010"/>
    <w:rsid w:val="0021588B"/>
    <w:rsid w:val="00216755"/>
    <w:rsid w:val="002308AD"/>
    <w:rsid w:val="00235203"/>
    <w:rsid w:val="0024187C"/>
    <w:rsid w:val="0025244C"/>
    <w:rsid w:val="00253612"/>
    <w:rsid w:val="002660FB"/>
    <w:rsid w:val="002715FB"/>
    <w:rsid w:val="00273AC4"/>
    <w:rsid w:val="00280619"/>
    <w:rsid w:val="00286148"/>
    <w:rsid w:val="00295D16"/>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3A73"/>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1DCF"/>
    <w:rsid w:val="003B49C4"/>
    <w:rsid w:val="003C177C"/>
    <w:rsid w:val="003D3610"/>
    <w:rsid w:val="003E0A1E"/>
    <w:rsid w:val="003E6D1B"/>
    <w:rsid w:val="003F10A9"/>
    <w:rsid w:val="003F21B2"/>
    <w:rsid w:val="003F4282"/>
    <w:rsid w:val="00405D83"/>
    <w:rsid w:val="00406FA9"/>
    <w:rsid w:val="00413866"/>
    <w:rsid w:val="00415142"/>
    <w:rsid w:val="00430C34"/>
    <w:rsid w:val="0043679A"/>
    <w:rsid w:val="00437F15"/>
    <w:rsid w:val="00443F21"/>
    <w:rsid w:val="00445FC9"/>
    <w:rsid w:val="00446AFB"/>
    <w:rsid w:val="0045202D"/>
    <w:rsid w:val="004525E8"/>
    <w:rsid w:val="004527A1"/>
    <w:rsid w:val="00453950"/>
    <w:rsid w:val="00472CBE"/>
    <w:rsid w:val="00473BB5"/>
    <w:rsid w:val="004863D1"/>
    <w:rsid w:val="004954FC"/>
    <w:rsid w:val="004A0241"/>
    <w:rsid w:val="004A18DF"/>
    <w:rsid w:val="004A23DA"/>
    <w:rsid w:val="004A4B28"/>
    <w:rsid w:val="004D24DD"/>
    <w:rsid w:val="004D3A2A"/>
    <w:rsid w:val="004E2543"/>
    <w:rsid w:val="00501758"/>
    <w:rsid w:val="00501A7B"/>
    <w:rsid w:val="00505016"/>
    <w:rsid w:val="005057F0"/>
    <w:rsid w:val="00520971"/>
    <w:rsid w:val="00525A95"/>
    <w:rsid w:val="00527FAC"/>
    <w:rsid w:val="0053525F"/>
    <w:rsid w:val="005408B2"/>
    <w:rsid w:val="00543E89"/>
    <w:rsid w:val="00544A29"/>
    <w:rsid w:val="00544B6D"/>
    <w:rsid w:val="0055374F"/>
    <w:rsid w:val="005541F4"/>
    <w:rsid w:val="005651BE"/>
    <w:rsid w:val="005664DC"/>
    <w:rsid w:val="00576951"/>
    <w:rsid w:val="0058354D"/>
    <w:rsid w:val="00584FFA"/>
    <w:rsid w:val="0059200F"/>
    <w:rsid w:val="005946EB"/>
    <w:rsid w:val="00597564"/>
    <w:rsid w:val="005A2537"/>
    <w:rsid w:val="005A2B28"/>
    <w:rsid w:val="005A4EE1"/>
    <w:rsid w:val="005A70C0"/>
    <w:rsid w:val="005B3F07"/>
    <w:rsid w:val="005B5162"/>
    <w:rsid w:val="005C28B0"/>
    <w:rsid w:val="005C577A"/>
    <w:rsid w:val="005C6C53"/>
    <w:rsid w:val="005C76B6"/>
    <w:rsid w:val="005D1BAC"/>
    <w:rsid w:val="005D5EA7"/>
    <w:rsid w:val="005E02D8"/>
    <w:rsid w:val="005E507B"/>
    <w:rsid w:val="005E632E"/>
    <w:rsid w:val="005F078B"/>
    <w:rsid w:val="0060364C"/>
    <w:rsid w:val="006042C7"/>
    <w:rsid w:val="006076B4"/>
    <w:rsid w:val="0062233F"/>
    <w:rsid w:val="00625D3B"/>
    <w:rsid w:val="00630FFA"/>
    <w:rsid w:val="00631662"/>
    <w:rsid w:val="00644FBA"/>
    <w:rsid w:val="00647B46"/>
    <w:rsid w:val="00660436"/>
    <w:rsid w:val="00663DE9"/>
    <w:rsid w:val="00671072"/>
    <w:rsid w:val="006804C2"/>
    <w:rsid w:val="00683DE0"/>
    <w:rsid w:val="00690182"/>
    <w:rsid w:val="0069248A"/>
    <w:rsid w:val="006967AB"/>
    <w:rsid w:val="006974D1"/>
    <w:rsid w:val="006B2598"/>
    <w:rsid w:val="006B28B6"/>
    <w:rsid w:val="006C18E4"/>
    <w:rsid w:val="006D0C80"/>
    <w:rsid w:val="006D4D3C"/>
    <w:rsid w:val="006E1FDF"/>
    <w:rsid w:val="006E59CA"/>
    <w:rsid w:val="00701BA0"/>
    <w:rsid w:val="00702F29"/>
    <w:rsid w:val="00705763"/>
    <w:rsid w:val="0071047C"/>
    <w:rsid w:val="00710CE8"/>
    <w:rsid w:val="007136F9"/>
    <w:rsid w:val="007156F0"/>
    <w:rsid w:val="007157E7"/>
    <w:rsid w:val="007206B5"/>
    <w:rsid w:val="00721E81"/>
    <w:rsid w:val="00744E43"/>
    <w:rsid w:val="0074556A"/>
    <w:rsid w:val="0075171B"/>
    <w:rsid w:val="00760499"/>
    <w:rsid w:val="00762EBB"/>
    <w:rsid w:val="007744C7"/>
    <w:rsid w:val="00776F89"/>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E654D"/>
    <w:rsid w:val="007F2195"/>
    <w:rsid w:val="007F5BE3"/>
    <w:rsid w:val="007F6B7A"/>
    <w:rsid w:val="007F7FB4"/>
    <w:rsid w:val="0080572B"/>
    <w:rsid w:val="00813CCC"/>
    <w:rsid w:val="008153A5"/>
    <w:rsid w:val="00822A0E"/>
    <w:rsid w:val="008262C6"/>
    <w:rsid w:val="00830258"/>
    <w:rsid w:val="008309A5"/>
    <w:rsid w:val="00830F59"/>
    <w:rsid w:val="008344EE"/>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97E35"/>
    <w:rsid w:val="008A57A3"/>
    <w:rsid w:val="008A7437"/>
    <w:rsid w:val="008B2CA1"/>
    <w:rsid w:val="008B3AE4"/>
    <w:rsid w:val="008B4998"/>
    <w:rsid w:val="008C1AAE"/>
    <w:rsid w:val="008C53EE"/>
    <w:rsid w:val="008D234A"/>
    <w:rsid w:val="008D7BE4"/>
    <w:rsid w:val="008E16CD"/>
    <w:rsid w:val="008F3EBC"/>
    <w:rsid w:val="008F67F2"/>
    <w:rsid w:val="009048D6"/>
    <w:rsid w:val="009075E1"/>
    <w:rsid w:val="0091022D"/>
    <w:rsid w:val="00914095"/>
    <w:rsid w:val="00915F38"/>
    <w:rsid w:val="009218C8"/>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4BBE"/>
    <w:rsid w:val="00A0664E"/>
    <w:rsid w:val="00A11155"/>
    <w:rsid w:val="00A11DEE"/>
    <w:rsid w:val="00A12AA4"/>
    <w:rsid w:val="00A1316D"/>
    <w:rsid w:val="00A13291"/>
    <w:rsid w:val="00A17944"/>
    <w:rsid w:val="00A20EDC"/>
    <w:rsid w:val="00A3091C"/>
    <w:rsid w:val="00A3448C"/>
    <w:rsid w:val="00A3496C"/>
    <w:rsid w:val="00A4303C"/>
    <w:rsid w:val="00A4593C"/>
    <w:rsid w:val="00A46E5A"/>
    <w:rsid w:val="00A50297"/>
    <w:rsid w:val="00A51611"/>
    <w:rsid w:val="00A51DF7"/>
    <w:rsid w:val="00A54C00"/>
    <w:rsid w:val="00A6393C"/>
    <w:rsid w:val="00A712AE"/>
    <w:rsid w:val="00A72C5F"/>
    <w:rsid w:val="00A75968"/>
    <w:rsid w:val="00A7726B"/>
    <w:rsid w:val="00A867A7"/>
    <w:rsid w:val="00A86C93"/>
    <w:rsid w:val="00AA34D4"/>
    <w:rsid w:val="00AB633F"/>
    <w:rsid w:val="00AC161D"/>
    <w:rsid w:val="00AC1E74"/>
    <w:rsid w:val="00AC4163"/>
    <w:rsid w:val="00AD066E"/>
    <w:rsid w:val="00AD2214"/>
    <w:rsid w:val="00AD71AC"/>
    <w:rsid w:val="00AE0528"/>
    <w:rsid w:val="00AE155C"/>
    <w:rsid w:val="00AE18C1"/>
    <w:rsid w:val="00AE2466"/>
    <w:rsid w:val="00AE689C"/>
    <w:rsid w:val="00AF50EF"/>
    <w:rsid w:val="00B01394"/>
    <w:rsid w:val="00B12487"/>
    <w:rsid w:val="00B27DD7"/>
    <w:rsid w:val="00B42E97"/>
    <w:rsid w:val="00B46F32"/>
    <w:rsid w:val="00B4775F"/>
    <w:rsid w:val="00B56B32"/>
    <w:rsid w:val="00B61D70"/>
    <w:rsid w:val="00B61F07"/>
    <w:rsid w:val="00B71394"/>
    <w:rsid w:val="00B80C3E"/>
    <w:rsid w:val="00B87FA5"/>
    <w:rsid w:val="00B928EB"/>
    <w:rsid w:val="00B97099"/>
    <w:rsid w:val="00BA6A73"/>
    <w:rsid w:val="00BB38FA"/>
    <w:rsid w:val="00BB42C0"/>
    <w:rsid w:val="00BB542B"/>
    <w:rsid w:val="00BB62B2"/>
    <w:rsid w:val="00BD0BFF"/>
    <w:rsid w:val="00BD447C"/>
    <w:rsid w:val="00BD6EF8"/>
    <w:rsid w:val="00BE5867"/>
    <w:rsid w:val="00BF300E"/>
    <w:rsid w:val="00BF3EB2"/>
    <w:rsid w:val="00C03378"/>
    <w:rsid w:val="00C04F4F"/>
    <w:rsid w:val="00C05B33"/>
    <w:rsid w:val="00C11C6C"/>
    <w:rsid w:val="00C12BF5"/>
    <w:rsid w:val="00C156EB"/>
    <w:rsid w:val="00C17F3E"/>
    <w:rsid w:val="00C20F9A"/>
    <w:rsid w:val="00C21F72"/>
    <w:rsid w:val="00C2419A"/>
    <w:rsid w:val="00C269C4"/>
    <w:rsid w:val="00C26A10"/>
    <w:rsid w:val="00C3048A"/>
    <w:rsid w:val="00C36C70"/>
    <w:rsid w:val="00C42833"/>
    <w:rsid w:val="00C46620"/>
    <w:rsid w:val="00C54F6F"/>
    <w:rsid w:val="00C60426"/>
    <w:rsid w:val="00C62693"/>
    <w:rsid w:val="00C640D4"/>
    <w:rsid w:val="00C77610"/>
    <w:rsid w:val="00C80209"/>
    <w:rsid w:val="00C82C7A"/>
    <w:rsid w:val="00C83FC5"/>
    <w:rsid w:val="00C85BAC"/>
    <w:rsid w:val="00C87AAD"/>
    <w:rsid w:val="00C919BC"/>
    <w:rsid w:val="00C937FA"/>
    <w:rsid w:val="00CA3D79"/>
    <w:rsid w:val="00CB420E"/>
    <w:rsid w:val="00CB42AB"/>
    <w:rsid w:val="00CC1E89"/>
    <w:rsid w:val="00CD06F3"/>
    <w:rsid w:val="00CD1461"/>
    <w:rsid w:val="00CD71D2"/>
    <w:rsid w:val="00CF3E03"/>
    <w:rsid w:val="00D12D4F"/>
    <w:rsid w:val="00D15B32"/>
    <w:rsid w:val="00D17ACA"/>
    <w:rsid w:val="00D21358"/>
    <w:rsid w:val="00D23DEA"/>
    <w:rsid w:val="00D26DDB"/>
    <w:rsid w:val="00D37C2F"/>
    <w:rsid w:val="00D40900"/>
    <w:rsid w:val="00D41B56"/>
    <w:rsid w:val="00D50D2F"/>
    <w:rsid w:val="00D6443E"/>
    <w:rsid w:val="00D73F4A"/>
    <w:rsid w:val="00D75454"/>
    <w:rsid w:val="00D817FB"/>
    <w:rsid w:val="00DB0EC2"/>
    <w:rsid w:val="00DB36AD"/>
    <w:rsid w:val="00DB4581"/>
    <w:rsid w:val="00DC012B"/>
    <w:rsid w:val="00DC0B66"/>
    <w:rsid w:val="00DD0CB6"/>
    <w:rsid w:val="00DD1895"/>
    <w:rsid w:val="00DE1C9A"/>
    <w:rsid w:val="00DE3C60"/>
    <w:rsid w:val="00DE3D0A"/>
    <w:rsid w:val="00DE4DE7"/>
    <w:rsid w:val="00DE722B"/>
    <w:rsid w:val="00DE7886"/>
    <w:rsid w:val="00DE7F44"/>
    <w:rsid w:val="00DF5012"/>
    <w:rsid w:val="00DF57C3"/>
    <w:rsid w:val="00E04D9D"/>
    <w:rsid w:val="00E05C87"/>
    <w:rsid w:val="00E20720"/>
    <w:rsid w:val="00E33990"/>
    <w:rsid w:val="00E36589"/>
    <w:rsid w:val="00E37203"/>
    <w:rsid w:val="00E54914"/>
    <w:rsid w:val="00E722A6"/>
    <w:rsid w:val="00E750BE"/>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72A85"/>
    <w:rsid w:val="00F82562"/>
    <w:rsid w:val="00F845AD"/>
    <w:rsid w:val="00F87EEB"/>
    <w:rsid w:val="00F97803"/>
    <w:rsid w:val="00FA4F29"/>
    <w:rsid w:val="00FB1D60"/>
    <w:rsid w:val="00FB409C"/>
    <w:rsid w:val="00FB4BC9"/>
    <w:rsid w:val="00FB6477"/>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A0BB"/>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7F2"/>
    <w:pPr>
      <w:tabs>
        <w:tab w:val="center" w:pos="4680"/>
        <w:tab w:val="right" w:pos="9360"/>
      </w:tabs>
    </w:pPr>
  </w:style>
  <w:style w:type="character" w:customStyle="1" w:styleId="HeaderChar">
    <w:name w:val="Header Char"/>
    <w:basedOn w:val="DefaultParagraphFont"/>
    <w:link w:val="Header"/>
    <w:uiPriority w:val="99"/>
    <w:rsid w:val="008F67F2"/>
    <w:rPr>
      <w:rFonts w:ascii="Comic Sans MS" w:eastAsia="Times New Roman" w:hAnsi="Comic Sans MS" w:cs="Times New Roman"/>
      <w:color w:val="0000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7685">
      <w:bodyDiv w:val="1"/>
      <w:marLeft w:val="0"/>
      <w:marRight w:val="0"/>
      <w:marTop w:val="0"/>
      <w:marBottom w:val="0"/>
      <w:divBdr>
        <w:top w:val="none" w:sz="0" w:space="0" w:color="auto"/>
        <w:left w:val="none" w:sz="0" w:space="0" w:color="auto"/>
        <w:bottom w:val="none" w:sz="0" w:space="0" w:color="auto"/>
        <w:right w:val="none" w:sz="0" w:space="0" w:color="auto"/>
      </w:divBdr>
    </w:div>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437912128">
      <w:bodyDiv w:val="1"/>
      <w:marLeft w:val="0"/>
      <w:marRight w:val="0"/>
      <w:marTop w:val="0"/>
      <w:marBottom w:val="0"/>
      <w:divBdr>
        <w:top w:val="none" w:sz="0" w:space="0" w:color="auto"/>
        <w:left w:val="none" w:sz="0" w:space="0" w:color="auto"/>
        <w:bottom w:val="none" w:sz="0" w:space="0" w:color="auto"/>
        <w:right w:val="none" w:sz="0" w:space="0" w:color="auto"/>
      </w:divBdr>
    </w:div>
    <w:div w:id="447041868">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10377762">
      <w:bodyDiv w:val="1"/>
      <w:marLeft w:val="0"/>
      <w:marRight w:val="0"/>
      <w:marTop w:val="0"/>
      <w:marBottom w:val="0"/>
      <w:divBdr>
        <w:top w:val="none" w:sz="0" w:space="0" w:color="auto"/>
        <w:left w:val="none" w:sz="0" w:space="0" w:color="auto"/>
        <w:bottom w:val="none" w:sz="0" w:space="0" w:color="auto"/>
        <w:right w:val="none" w:sz="0" w:space="0" w:color="auto"/>
      </w:divBdr>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029337410">
      <w:bodyDiv w:val="1"/>
      <w:marLeft w:val="0"/>
      <w:marRight w:val="0"/>
      <w:marTop w:val="0"/>
      <w:marBottom w:val="0"/>
      <w:divBdr>
        <w:top w:val="none" w:sz="0" w:space="0" w:color="auto"/>
        <w:left w:val="none" w:sz="0" w:space="0" w:color="auto"/>
        <w:bottom w:val="none" w:sz="0" w:space="0" w:color="auto"/>
        <w:right w:val="none" w:sz="0" w:space="0" w:color="auto"/>
      </w:divBdr>
    </w:div>
    <w:div w:id="1486357409">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653674068">
      <w:bodyDiv w:val="1"/>
      <w:marLeft w:val="0"/>
      <w:marRight w:val="0"/>
      <w:marTop w:val="0"/>
      <w:marBottom w:val="0"/>
      <w:divBdr>
        <w:top w:val="none" w:sz="0" w:space="0" w:color="auto"/>
        <w:left w:val="none" w:sz="0" w:space="0" w:color="auto"/>
        <w:bottom w:val="none" w:sz="0" w:space="0" w:color="auto"/>
        <w:right w:val="none" w:sz="0" w:space="0" w:color="auto"/>
      </w:divBdr>
    </w:div>
    <w:div w:id="1669093353">
      <w:bodyDiv w:val="1"/>
      <w:marLeft w:val="0"/>
      <w:marRight w:val="0"/>
      <w:marTop w:val="0"/>
      <w:marBottom w:val="0"/>
      <w:divBdr>
        <w:top w:val="none" w:sz="0" w:space="0" w:color="auto"/>
        <w:left w:val="none" w:sz="0" w:space="0" w:color="auto"/>
        <w:bottom w:val="none" w:sz="0" w:space="0" w:color="auto"/>
        <w:right w:val="none" w:sz="0" w:space="0" w:color="auto"/>
      </w:divBdr>
    </w:div>
    <w:div w:id="1676375361">
      <w:bodyDiv w:val="1"/>
      <w:marLeft w:val="0"/>
      <w:marRight w:val="0"/>
      <w:marTop w:val="0"/>
      <w:marBottom w:val="0"/>
      <w:divBdr>
        <w:top w:val="none" w:sz="0" w:space="0" w:color="auto"/>
        <w:left w:val="none" w:sz="0" w:space="0" w:color="auto"/>
        <w:bottom w:val="none" w:sz="0" w:space="0" w:color="auto"/>
        <w:right w:val="none" w:sz="0" w:space="0" w:color="auto"/>
      </w:divBdr>
    </w:div>
    <w:div w:id="1676416344">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20379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irnind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2020-05-05T18:30:00+00:00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Manjushree Samantha; Shanthi Singh; Askand Kumar</PublisherName>
    <EndDate xmlns="6b02143d-c076-4788-b315-b1d4ff2ff2ad">2020-06-04T18:30:00+00:00</EndDate>
    <EvinceInterestURL xmlns="78439af1-28f1-4ee5-8d5a-af7253c94f97" xsi:nil="true"/>
  </documentManagement>
</p:properties>
</file>

<file path=customXml/itemProps1.xml><?xml version="1.0" encoding="utf-8"?>
<ds:datastoreItem xmlns:ds="http://schemas.openxmlformats.org/officeDocument/2006/customXml" ds:itemID="{E8D995D2-0854-4357-9CE5-4F4DFF40A2E5}"/>
</file>

<file path=customXml/itemProps2.xml><?xml version="1.0" encoding="utf-8"?>
<ds:datastoreItem xmlns:ds="http://schemas.openxmlformats.org/officeDocument/2006/customXml" ds:itemID="{328CF191-DAD0-4E5E-BC33-9ED42E78D60A}">
  <ds:schemaRefs>
    <ds:schemaRef ds:uri="http://schemas.microsoft.com/sharepoint/v3/contenttype/forms"/>
  </ds:schemaRefs>
</ds:datastoreItem>
</file>

<file path=customXml/itemProps3.xml><?xml version="1.0" encoding="utf-8"?>
<ds:datastoreItem xmlns:ds="http://schemas.openxmlformats.org/officeDocument/2006/customXml" ds:itemID="{1A9AC43A-D504-4BC9-BCB9-F810A7D2EC3E}">
  <ds:schemaRefs>
    <ds:schemaRef ds:uri="http://schemas.microsoft.com/office/2006/metadata/properties"/>
    <ds:schemaRef ds:uri="http://schemas.microsoft.com/office/infopath/2007/PartnerControls"/>
    <ds:schemaRef ds:uri="6b02143d-c076-4788-b315-b1d4ff2ff2a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EXPRESSION OF INTEREST (EoI) FOR OPERATION AND MAINTENANCE SERVICES OF CAPTIVE POWER PLANT AT BARMER, RAJASTHAN, INDIA</vt:lpstr>
    </vt:vector>
  </TitlesOfParts>
  <Company>Cairn India</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UPGRADATION OF SUVALI OFFSHORE PLATFORM FOR CB/OS-2 BLOCK</dc:title>
  <dc:creator>gbansi</dc:creator>
  <cp:lastModifiedBy>Shanthi Singh</cp:lastModifiedBy>
  <cp:revision>5</cp:revision>
  <cp:lastPrinted>2019-12-13T03:10:00Z</cp:lastPrinted>
  <dcterms:created xsi:type="dcterms:W3CDTF">2020-05-05T14:35:00Z</dcterms:created>
  <dcterms:modified xsi:type="dcterms:W3CDTF">2020-05-05T14:47:00Z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MSIP_Label_d8018b01-d6ca-4215-a70f-0f507ff65fa4_Enabled">
    <vt:lpwstr>True</vt:lpwstr>
  </property>
  <property fmtid="{D5CDD505-2E9C-101B-9397-08002B2CF9AE}" pid="4" name="MSIP_Label_d8018b01-d6ca-4215-a70f-0f507ff65fa4_SiteId">
    <vt:lpwstr>4273e6e9-aed1-40ab-83a3-85e0d43de705</vt:lpwstr>
  </property>
  <property fmtid="{D5CDD505-2E9C-101B-9397-08002B2CF9AE}" pid="5" name="MSIP_Label_d8018b01-d6ca-4215-a70f-0f507ff65fa4_Owner">
    <vt:lpwstr>10581@cairnindia.com</vt:lpwstr>
  </property>
  <property fmtid="{D5CDD505-2E9C-101B-9397-08002B2CF9AE}" pid="6" name="MSIP_Label_d8018b01-d6ca-4215-a70f-0f507ff65fa4_SetDate">
    <vt:lpwstr>2019-12-11T12:00:15.7828014Z</vt:lpwstr>
  </property>
  <property fmtid="{D5CDD505-2E9C-101B-9397-08002B2CF9AE}" pid="7" name="MSIP_Label_d8018b01-d6ca-4215-a70f-0f507ff65fa4_Name">
    <vt:lpwstr>Internal (C3)</vt:lpwstr>
  </property>
  <property fmtid="{D5CDD505-2E9C-101B-9397-08002B2CF9AE}" pid="8" name="MSIP_Label_d8018b01-d6ca-4215-a70f-0f507ff65fa4_Application">
    <vt:lpwstr>Microsoft Azure Information Protection</vt:lpwstr>
  </property>
  <property fmtid="{D5CDD505-2E9C-101B-9397-08002B2CF9AE}" pid="9" name="MSIP_Label_d8018b01-d6ca-4215-a70f-0f507ff65fa4_ActionId">
    <vt:lpwstr>5bb6e2ed-cf55-4ffa-992d-fa5c395ca8ec</vt:lpwstr>
  </property>
  <property fmtid="{D5CDD505-2E9C-101B-9397-08002B2CF9AE}" pid="10" name="MSIP_Label_d8018b01-d6ca-4215-a70f-0f507ff65fa4_Extended_MSFT_Method">
    <vt:lpwstr>Automatic</vt:lpwstr>
  </property>
  <property fmtid="{D5CDD505-2E9C-101B-9397-08002B2CF9AE}" pid="11" name="MSIP_Label_1a837f0f-bc33-47ca-8126-9d7bb0fbe56f_Enabled">
    <vt:lpwstr>True</vt:lpwstr>
  </property>
  <property fmtid="{D5CDD505-2E9C-101B-9397-08002B2CF9AE}" pid="12" name="MSIP_Label_1a837f0f-bc33-47ca-8126-9d7bb0fbe56f_SiteId">
    <vt:lpwstr>4273e6e9-aed1-40ab-83a3-85e0d43de705</vt:lpwstr>
  </property>
  <property fmtid="{D5CDD505-2E9C-101B-9397-08002B2CF9AE}" pid="13" name="MSIP_Label_1a837f0f-bc33-47ca-8126-9d7bb0fbe56f_Owner">
    <vt:lpwstr>10581@cairnindia.com</vt:lpwstr>
  </property>
  <property fmtid="{D5CDD505-2E9C-101B-9397-08002B2CF9AE}" pid="14" name="MSIP_Label_1a837f0f-bc33-47ca-8126-9d7bb0fbe56f_SetDate">
    <vt:lpwstr>2019-12-11T12:00:15.7828014Z</vt:lpwstr>
  </property>
  <property fmtid="{D5CDD505-2E9C-101B-9397-08002B2CF9AE}" pid="15" name="MSIP_Label_1a837f0f-bc33-47ca-8126-9d7bb0fbe56f_Name">
    <vt:lpwstr>All Employees and Partners</vt:lpwstr>
  </property>
  <property fmtid="{D5CDD505-2E9C-101B-9397-08002B2CF9AE}" pid="16" name="MSIP_Label_1a837f0f-bc33-47ca-8126-9d7bb0fbe56f_Application">
    <vt:lpwstr>Microsoft Azure Information Protection</vt:lpwstr>
  </property>
  <property fmtid="{D5CDD505-2E9C-101B-9397-08002B2CF9AE}" pid="17" name="MSIP_Label_1a837f0f-bc33-47ca-8126-9d7bb0fbe56f_ActionId">
    <vt:lpwstr>5bb6e2ed-cf55-4ffa-992d-fa5c395ca8ec</vt:lpwstr>
  </property>
  <property fmtid="{D5CDD505-2E9C-101B-9397-08002B2CF9AE}" pid="18" name="MSIP_Label_1a837f0f-bc33-47ca-8126-9d7bb0fbe56f_Parent">
    <vt:lpwstr>d8018b01-d6ca-4215-a70f-0f507ff65fa4</vt:lpwstr>
  </property>
  <property fmtid="{D5CDD505-2E9C-101B-9397-08002B2CF9AE}" pid="19" name="MSIP_Label_1a837f0f-bc33-47ca-8126-9d7bb0fbe56f_Extended_MSFT_Method">
    <vt:lpwstr>Automatic</vt:lpwstr>
  </property>
  <property fmtid="{D5CDD505-2E9C-101B-9397-08002B2CF9AE}" pid="20" name="Sensitivity">
    <vt:lpwstr>Internal (C3) All Employees and Partners</vt:lpwstr>
  </property>
</Properties>
</file>